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0" w:type="dxa"/>
        <w:tblLook w:val="01E0" w:firstRow="1" w:lastRow="1" w:firstColumn="1" w:lastColumn="1" w:noHBand="0" w:noVBand="0"/>
      </w:tblPr>
      <w:tblGrid>
        <w:gridCol w:w="4219"/>
        <w:gridCol w:w="5651"/>
      </w:tblGrid>
      <w:tr w:rsidR="008A752F" w:rsidRPr="009B08C4" w:rsidTr="000C6200">
        <w:trPr>
          <w:trHeight w:val="1795"/>
        </w:trPr>
        <w:tc>
          <w:tcPr>
            <w:tcW w:w="4219" w:type="dxa"/>
          </w:tcPr>
          <w:p w:rsidR="008A752F" w:rsidRPr="00A97196" w:rsidRDefault="00A97196" w:rsidP="000C6200">
            <w:pPr>
              <w:jc w:val="center"/>
              <w:rPr>
                <w:rFonts w:ascii="Times New Roman" w:hAnsi="Times New Roman"/>
                <w:sz w:val="26"/>
                <w:szCs w:val="26"/>
                <w:lang w:val="en-US"/>
              </w:rPr>
            </w:pPr>
            <w:r>
              <w:rPr>
                <w:rFonts w:ascii="Times New Roman" w:hAnsi="Times New Roman"/>
                <w:sz w:val="26"/>
                <w:szCs w:val="26"/>
              </w:rPr>
              <w:t xml:space="preserve">UBND </w:t>
            </w:r>
            <w:r>
              <w:rPr>
                <w:rFonts w:ascii="Times New Roman" w:hAnsi="Times New Roman"/>
                <w:sz w:val="26"/>
                <w:szCs w:val="26"/>
                <w:lang w:val="en-US"/>
              </w:rPr>
              <w:t>XÃ DÂN HÒA</w:t>
            </w:r>
          </w:p>
          <w:p w:rsidR="008A752F" w:rsidRPr="009B08C4" w:rsidRDefault="008A752F" w:rsidP="000C6200">
            <w:pPr>
              <w:jc w:val="center"/>
              <w:rPr>
                <w:rFonts w:ascii="Times New Roman" w:hAnsi="Times New Roman"/>
                <w:b/>
                <w:bCs/>
                <w:szCs w:val="22"/>
              </w:rPr>
            </w:pPr>
            <w:r w:rsidRPr="009B08C4">
              <w:rPr>
                <w:rFonts w:ascii="Times New Roman" w:hAnsi="Times New Roman"/>
                <w:b/>
                <w:bCs/>
                <w:szCs w:val="22"/>
              </w:rPr>
              <w:t>TRƯỜNG TIỂU HỌC CAO DƯƠNG</w:t>
            </w:r>
          </w:p>
          <w:p w:rsidR="008A752F" w:rsidRPr="001411C7" w:rsidRDefault="008A752F" w:rsidP="000C6200">
            <w:pPr>
              <w:jc w:val="center"/>
              <w:rPr>
                <w:rFonts w:ascii="Times New Roman" w:hAnsi="Times New Roman"/>
                <w:b/>
                <w:bCs/>
                <w:sz w:val="22"/>
                <w:szCs w:val="22"/>
              </w:rPr>
            </w:pPr>
            <w:r>
              <w:rPr>
                <w:rFonts w:ascii="Times New Roman" w:hAnsi="Times New Roman"/>
                <w:noProof/>
                <w:lang w:val="en-US" w:eastAsia="en-US" w:bidi="ar-SA"/>
              </w:rPr>
              <mc:AlternateContent>
                <mc:Choice Requires="wps">
                  <w:drawing>
                    <wp:anchor distT="4294967295" distB="4294967295" distL="114300" distR="114300" simplePos="0" relativeHeight="251659264" behindDoc="0" locked="0" layoutInCell="1" allowOverlap="1" wp14:anchorId="456B8327" wp14:editId="489343B0">
                      <wp:simplePos x="0" y="0"/>
                      <wp:positionH relativeFrom="column">
                        <wp:posOffset>554355</wp:posOffset>
                      </wp:positionH>
                      <wp:positionV relativeFrom="paragraph">
                        <wp:posOffset>42544</wp:posOffset>
                      </wp:positionV>
                      <wp:extent cx="123380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00A6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Sk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E2mU4XKZC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hoeEpB0CAAA2BAAADgAAAAAAAAAAAAAAAAAuAgAAZHJzL2Uyb0RvYy54bWxQSwECLQAU&#10;AAYACAAAACEAzvBZ2NsAAAAGAQAADwAAAAAAAAAAAAAAAAB3BAAAZHJzL2Rvd25yZXYueG1sUEsF&#10;BgAAAAAEAAQA8wAAAH8FAAAAAA==&#10;"/>
                  </w:pict>
                </mc:Fallback>
              </mc:AlternateContent>
            </w:r>
          </w:p>
          <w:p w:rsidR="008A752F" w:rsidRPr="008B1886" w:rsidRDefault="008A752F" w:rsidP="000C6200">
            <w:pPr>
              <w:jc w:val="center"/>
              <w:rPr>
                <w:rFonts w:ascii="Times New Roman" w:hAnsi="Times New Roman"/>
              </w:rPr>
            </w:pPr>
            <w:r w:rsidRPr="008B1886">
              <w:rPr>
                <w:rFonts w:ascii="Times New Roman" w:hAnsi="Times New Roman"/>
                <w:sz w:val="26"/>
                <w:szCs w:val="26"/>
              </w:rPr>
              <w:t xml:space="preserve">Số: </w:t>
            </w:r>
            <w:r w:rsidR="0034073F">
              <w:rPr>
                <w:rFonts w:ascii="Times New Roman" w:hAnsi="Times New Roman"/>
                <w:sz w:val="26"/>
                <w:szCs w:val="26"/>
              </w:rPr>
              <w:t>199</w:t>
            </w:r>
            <w:r>
              <w:rPr>
                <w:rFonts w:ascii="Times New Roman" w:hAnsi="Times New Roman"/>
                <w:sz w:val="26"/>
                <w:szCs w:val="26"/>
              </w:rPr>
              <w:t xml:space="preserve"> /KH-THCD</w:t>
            </w:r>
          </w:p>
        </w:tc>
        <w:tc>
          <w:tcPr>
            <w:tcW w:w="5651" w:type="dxa"/>
          </w:tcPr>
          <w:p w:rsidR="008A752F" w:rsidRPr="008B1886" w:rsidRDefault="008A752F" w:rsidP="000C6200">
            <w:pPr>
              <w:rPr>
                <w:rFonts w:ascii="Times New Roman" w:hAnsi="Times New Roman"/>
                <w:b/>
                <w:bCs/>
              </w:rPr>
            </w:pPr>
            <w:r w:rsidRPr="008B1886">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B1886">
                  <w:rPr>
                    <w:rFonts w:ascii="Times New Roman" w:hAnsi="Times New Roman"/>
                    <w:b/>
                    <w:bCs/>
                    <w:sz w:val="26"/>
                    <w:szCs w:val="26"/>
                  </w:rPr>
                  <w:t>NAM</w:t>
                </w:r>
              </w:smartTag>
            </w:smartTag>
          </w:p>
          <w:p w:rsidR="008A752F" w:rsidRPr="009B08C4" w:rsidRDefault="008A752F" w:rsidP="000C6200">
            <w:pPr>
              <w:jc w:val="center"/>
              <w:rPr>
                <w:rFonts w:ascii="Times New Roman" w:hAnsi="Times New Roman"/>
                <w:b/>
                <w:bCs/>
                <w:sz w:val="26"/>
                <w:szCs w:val="26"/>
              </w:rPr>
            </w:pPr>
            <w:r w:rsidRPr="009B08C4">
              <w:rPr>
                <w:rFonts w:ascii="Times New Roman" w:hAnsi="Times New Roman"/>
                <w:b/>
                <w:bCs/>
                <w:sz w:val="26"/>
                <w:szCs w:val="26"/>
              </w:rPr>
              <w:t>Độc lập - Tự do - Hạnh phúc</w:t>
            </w:r>
          </w:p>
          <w:p w:rsidR="008A752F" w:rsidRPr="008B1886" w:rsidRDefault="008A752F" w:rsidP="000C6200">
            <w:pPr>
              <w:jc w:val="center"/>
              <w:rPr>
                <w:rFonts w:ascii="Times New Roman" w:hAnsi="Times New Roman"/>
                <w:b/>
                <w:bCs/>
                <w:sz w:val="26"/>
                <w:szCs w:val="26"/>
              </w:rPr>
            </w:pPr>
            <w:r>
              <w:rPr>
                <w:rFonts w:ascii="Times New Roman" w:hAnsi="Times New Roman"/>
                <w:noProof/>
                <w:lang w:val="en-US" w:eastAsia="en-US" w:bidi="ar-SA"/>
              </w:rPr>
              <mc:AlternateContent>
                <mc:Choice Requires="wps">
                  <w:drawing>
                    <wp:anchor distT="4294967295" distB="4294967295" distL="114300" distR="114300" simplePos="0" relativeHeight="251660288" behindDoc="0" locked="0" layoutInCell="1" allowOverlap="1" wp14:anchorId="54988C94" wp14:editId="7B55FB34">
                      <wp:simplePos x="0" y="0"/>
                      <wp:positionH relativeFrom="column">
                        <wp:posOffset>1092200</wp:posOffset>
                      </wp:positionH>
                      <wp:positionV relativeFrom="paragraph">
                        <wp:posOffset>19684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3DBB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Bz2AWXHQIAADYEAAAOAAAAAAAAAAAAAAAAAC4CAABkcnMvZTJvRG9jLnhtbFBLAQItABQA&#10;BgAIAAAAIQCYXJEI2gAAAAcBAAAPAAAAAAAAAAAAAAAAAHcEAABkcnMvZG93bnJldi54bWxQSwUG&#10;AAAAAAQABADzAAAAfgUAAAAA&#10;"/>
                  </w:pict>
                </mc:Fallback>
              </mc:AlternateContent>
            </w:r>
          </w:p>
          <w:p w:rsidR="008A752F" w:rsidRDefault="008A752F" w:rsidP="000C6200">
            <w:pPr>
              <w:jc w:val="center"/>
              <w:rPr>
                <w:rFonts w:ascii="Times New Roman" w:hAnsi="Times New Roman"/>
                <w:i/>
                <w:iCs/>
              </w:rPr>
            </w:pPr>
            <w:r>
              <w:rPr>
                <w:rFonts w:ascii="Times New Roman" w:hAnsi="Times New Roman"/>
                <w:i/>
                <w:iCs/>
              </w:rPr>
              <w:t xml:space="preserve">       </w:t>
            </w:r>
          </w:p>
          <w:p w:rsidR="008A752F" w:rsidRPr="00C67744" w:rsidRDefault="00E12930" w:rsidP="00560188">
            <w:pPr>
              <w:jc w:val="center"/>
              <w:rPr>
                <w:rFonts w:ascii="Times New Roman" w:hAnsi="Times New Roman"/>
                <w:i/>
                <w:iCs/>
                <w:sz w:val="26"/>
                <w:szCs w:val="26"/>
                <w:lang w:val="en-US"/>
              </w:rPr>
            </w:pPr>
            <w:r>
              <w:rPr>
                <w:rFonts w:ascii="Times New Roman" w:hAnsi="Times New Roman"/>
                <w:i/>
                <w:iCs/>
                <w:sz w:val="26"/>
                <w:szCs w:val="26"/>
              </w:rPr>
              <w:t xml:space="preserve">                 </w:t>
            </w:r>
            <w:r w:rsidR="00560188">
              <w:rPr>
                <w:rFonts w:ascii="Times New Roman" w:hAnsi="Times New Roman"/>
                <w:i/>
                <w:iCs/>
                <w:sz w:val="26"/>
                <w:szCs w:val="26"/>
                <w:lang w:val="en-US"/>
              </w:rPr>
              <w:t>Dân Hòa</w:t>
            </w:r>
            <w:r w:rsidR="008A752F" w:rsidRPr="009B08C4">
              <w:rPr>
                <w:rFonts w:ascii="Times New Roman" w:hAnsi="Times New Roman"/>
                <w:i/>
                <w:iCs/>
                <w:sz w:val="26"/>
                <w:szCs w:val="26"/>
              </w:rPr>
              <w:t xml:space="preserve">, ngày </w:t>
            </w:r>
            <w:r w:rsidR="0034073F">
              <w:rPr>
                <w:rFonts w:ascii="Times New Roman" w:hAnsi="Times New Roman"/>
                <w:i/>
                <w:iCs/>
                <w:sz w:val="26"/>
                <w:szCs w:val="26"/>
                <w:lang w:val="en-US"/>
              </w:rPr>
              <w:t>30</w:t>
            </w:r>
            <w:r>
              <w:rPr>
                <w:rFonts w:ascii="Times New Roman" w:hAnsi="Times New Roman"/>
                <w:i/>
                <w:iCs/>
                <w:sz w:val="26"/>
                <w:szCs w:val="26"/>
                <w:lang w:val="en-US"/>
              </w:rPr>
              <w:t xml:space="preserve"> </w:t>
            </w:r>
            <w:r w:rsidR="00FF62B8">
              <w:rPr>
                <w:rFonts w:ascii="Times New Roman" w:hAnsi="Times New Roman"/>
                <w:i/>
                <w:iCs/>
                <w:sz w:val="26"/>
                <w:szCs w:val="26"/>
              </w:rPr>
              <w:t>tháng 9</w:t>
            </w:r>
            <w:bookmarkStart w:id="0" w:name="_GoBack"/>
            <w:bookmarkEnd w:id="0"/>
            <w:r w:rsidR="00C67744">
              <w:rPr>
                <w:rFonts w:ascii="Times New Roman" w:hAnsi="Times New Roman"/>
                <w:i/>
                <w:iCs/>
                <w:sz w:val="26"/>
                <w:szCs w:val="26"/>
              </w:rPr>
              <w:t xml:space="preserve"> năm 202</w:t>
            </w:r>
            <w:r w:rsidR="00A97196">
              <w:rPr>
                <w:rFonts w:ascii="Times New Roman" w:hAnsi="Times New Roman"/>
                <w:i/>
                <w:iCs/>
                <w:sz w:val="26"/>
                <w:szCs w:val="26"/>
                <w:lang w:val="en-US"/>
              </w:rPr>
              <w:t>5</w:t>
            </w:r>
          </w:p>
        </w:tc>
      </w:tr>
    </w:tbl>
    <w:p w:rsidR="006E6906" w:rsidRDefault="006E6906" w:rsidP="00E12930">
      <w:pPr>
        <w:pStyle w:val="BodyText"/>
        <w:ind w:firstLine="0"/>
        <w:jc w:val="center"/>
        <w:rPr>
          <w:rFonts w:asciiTheme="majorHAnsi" w:hAnsiTheme="majorHAnsi" w:cstheme="majorHAnsi"/>
          <w:b/>
          <w:bCs/>
          <w:sz w:val="28"/>
          <w:szCs w:val="28"/>
        </w:rPr>
      </w:pPr>
    </w:p>
    <w:p w:rsidR="00CE5A8F" w:rsidRPr="001F40CD" w:rsidRDefault="001F40CD" w:rsidP="00E12930">
      <w:pPr>
        <w:pStyle w:val="BodyText"/>
        <w:ind w:firstLine="0"/>
        <w:jc w:val="center"/>
        <w:rPr>
          <w:rFonts w:asciiTheme="majorHAnsi" w:hAnsiTheme="majorHAnsi" w:cstheme="majorHAnsi"/>
          <w:sz w:val="28"/>
          <w:szCs w:val="28"/>
        </w:rPr>
      </w:pPr>
      <w:r w:rsidRPr="001F40CD">
        <w:rPr>
          <w:rFonts w:asciiTheme="majorHAnsi" w:hAnsiTheme="majorHAnsi" w:cstheme="majorHAnsi"/>
          <w:b/>
          <w:bCs/>
          <w:sz w:val="28"/>
          <w:szCs w:val="28"/>
        </w:rPr>
        <w:t>KẾ</w:t>
      </w:r>
      <w:r w:rsidR="00D2265D" w:rsidRPr="001F40CD">
        <w:rPr>
          <w:rFonts w:asciiTheme="majorHAnsi" w:hAnsiTheme="majorHAnsi" w:cstheme="majorHAnsi"/>
          <w:b/>
          <w:bCs/>
          <w:sz w:val="28"/>
          <w:szCs w:val="28"/>
        </w:rPr>
        <w:t xml:space="preserve"> HOẠCH</w:t>
      </w:r>
    </w:p>
    <w:p w:rsidR="00CE5A8F" w:rsidRPr="001F40CD" w:rsidRDefault="00D2265D">
      <w:pPr>
        <w:pStyle w:val="BodyText"/>
        <w:spacing w:after="380"/>
        <w:ind w:firstLine="0"/>
        <w:jc w:val="center"/>
        <w:rPr>
          <w:rFonts w:asciiTheme="majorHAnsi" w:hAnsiTheme="majorHAnsi" w:cstheme="majorHAnsi"/>
          <w:sz w:val="28"/>
          <w:szCs w:val="28"/>
        </w:rPr>
      </w:pPr>
      <w:r w:rsidRPr="001F40CD">
        <w:rPr>
          <w:rFonts w:asciiTheme="majorHAnsi" w:hAnsiTheme="majorHAnsi" w:cstheme="majorHAnsi"/>
          <w:b/>
          <w:bCs/>
          <w:sz w:val="28"/>
          <w:szCs w:val="28"/>
        </w:rPr>
        <w:t>Tổ chức T</w:t>
      </w:r>
      <w:r w:rsidR="004E5328" w:rsidRPr="001F40CD">
        <w:rPr>
          <w:rFonts w:asciiTheme="majorHAnsi" w:hAnsiTheme="majorHAnsi" w:cstheme="majorHAnsi"/>
          <w:b/>
          <w:bCs/>
          <w:sz w:val="28"/>
          <w:szCs w:val="28"/>
        </w:rPr>
        <w:t>uần lễ hưởng ứng học tập suốt đờ</w:t>
      </w:r>
      <w:r w:rsidR="00A97196">
        <w:rPr>
          <w:rFonts w:asciiTheme="majorHAnsi" w:hAnsiTheme="majorHAnsi" w:cstheme="majorHAnsi"/>
          <w:b/>
          <w:bCs/>
          <w:sz w:val="28"/>
          <w:szCs w:val="28"/>
        </w:rPr>
        <w:t>i năm 2025</w:t>
      </w:r>
    </w:p>
    <w:p w:rsidR="00A97196" w:rsidRPr="00A97196" w:rsidRDefault="008A752F" w:rsidP="00DE2BEA">
      <w:pPr>
        <w:spacing w:before="120" w:after="120" w:line="24" w:lineRule="atLeast"/>
        <w:jc w:val="both"/>
        <w:rPr>
          <w:rFonts w:ascii="Times New Roman" w:eastAsia="Times New Roman" w:hAnsi="Times New Roman" w:cs="Times New Roman"/>
          <w:sz w:val="28"/>
          <w:szCs w:val="28"/>
          <w:lang w:val="en-US" w:eastAsia="en-US" w:bidi="ar-SA"/>
        </w:rPr>
      </w:pPr>
      <w:r>
        <w:rPr>
          <w:rFonts w:ascii="Times New Roman" w:hAnsi="Times New Roman"/>
          <w:sz w:val="28"/>
        </w:rPr>
        <w:tab/>
      </w:r>
      <w:r w:rsidR="00A97196" w:rsidRPr="00A97196">
        <w:rPr>
          <w:rFonts w:ascii="Times New Roman" w:eastAsia="Times New Roman" w:hAnsi="Times New Roman" w:cs="Times New Roman"/>
          <w:sz w:val="28"/>
          <w:szCs w:val="28"/>
          <w:lang w:val="en-US" w:eastAsia="en-US" w:bidi="ar-SA"/>
        </w:rPr>
        <w:t>Căn cứ các Quyết định của Thủ tướng Chính phủ: Quyết định số 1373/QĐ- TTg ngày 30/7/2021 phê duyệt Đề án “Xây dựng xã hội học tập giai đoạn 2021 - 2030”; Quyết định số 1315/QĐ-TTg ngày 09/11/2023 ban hành Kế hoạch triển khai Phong trào “Cả nước thi đua xây dựng xã hội học tập, đẩy mạnh học tập suốt đời giai đoạn 2023 - 2030”;</w:t>
      </w:r>
    </w:p>
    <w:p w:rsidR="00A97196" w:rsidRDefault="00A97196" w:rsidP="00DE2BEA">
      <w:pPr>
        <w:tabs>
          <w:tab w:val="left" w:pos="737"/>
        </w:tabs>
        <w:spacing w:before="120" w:after="120" w:line="24" w:lineRule="atLeast"/>
        <w:jc w:val="both"/>
        <w:rPr>
          <w:rStyle w:val="fontstyle01"/>
        </w:rPr>
      </w:pPr>
      <w:r>
        <w:rPr>
          <w:rFonts w:ascii="Times New Roman" w:eastAsia="Times New Roman" w:hAnsi="Times New Roman" w:cs="Times New Roman"/>
          <w:sz w:val="28"/>
          <w:szCs w:val="28"/>
          <w:lang w:val="en-US" w:eastAsia="en-US" w:bidi="ar-SA"/>
        </w:rPr>
        <w:tab/>
      </w:r>
      <w:r w:rsidRPr="00A97196">
        <w:rPr>
          <w:rFonts w:ascii="Times New Roman" w:eastAsia="Times New Roman" w:hAnsi="Times New Roman" w:cs="Times New Roman"/>
          <w:sz w:val="28"/>
          <w:szCs w:val="28"/>
          <w:lang w:val="en-US" w:eastAsia="en-US" w:bidi="ar-SA"/>
        </w:rPr>
        <w:t>Căn cứ Công văn số 5607/BGDĐT-GDTX ngày 09/9/2025 của Bộ Giáo dục và Đào tạo về việc tổ chức Tuần lễ hưởng ứng học tập suốt đời năm 2025; Kế hoạch số 262/KH-UBND ngày 25/9/2025 của Ủy ban nhân dân thành phố Hà Nội về việc tổ chức Tuần lễ hưởng ứng học tập suốt đời năm 2025;</w:t>
      </w:r>
      <w:r w:rsidR="00C67744">
        <w:rPr>
          <w:rStyle w:val="fontstyle01"/>
        </w:rPr>
        <w:tab/>
      </w:r>
    </w:p>
    <w:p w:rsidR="008A752F" w:rsidRDefault="00A97196" w:rsidP="00DE2BEA">
      <w:pPr>
        <w:tabs>
          <w:tab w:val="left" w:pos="737"/>
        </w:tabs>
        <w:spacing w:before="120" w:after="120" w:line="24" w:lineRule="atLeast"/>
        <w:jc w:val="both"/>
        <w:rPr>
          <w:rFonts w:ascii="Times New Roman" w:hAnsi="Times New Roman"/>
          <w:sz w:val="28"/>
        </w:rPr>
      </w:pPr>
      <w:r>
        <w:rPr>
          <w:rStyle w:val="fontstyle01"/>
        </w:rPr>
        <w:tab/>
      </w:r>
      <w:r w:rsidR="00C67744">
        <w:rPr>
          <w:rStyle w:val="fontstyle01"/>
        </w:rPr>
        <w:t>Căn cứ Kế hoạch số</w:t>
      </w:r>
      <w:r>
        <w:rPr>
          <w:rStyle w:val="fontstyle01"/>
        </w:rPr>
        <w:t xml:space="preserve"> 121/KH-UBND ngày 27/9/2025</w:t>
      </w:r>
      <w:r w:rsidR="00C67744">
        <w:rPr>
          <w:rStyle w:val="fontstyle01"/>
        </w:rPr>
        <w:t xml:space="preserve"> của Ủy ban nhân dân</w:t>
      </w:r>
      <w:r w:rsidR="00C67744">
        <w:rPr>
          <w:rStyle w:val="fontstyle01"/>
          <w:lang w:val="en-US"/>
        </w:rPr>
        <w:t xml:space="preserve"> </w:t>
      </w:r>
      <w:r>
        <w:rPr>
          <w:rStyle w:val="fontstyle01"/>
          <w:lang w:val="en-US"/>
        </w:rPr>
        <w:t xml:space="preserve">xã Dân Hòa </w:t>
      </w:r>
      <w:r w:rsidR="00C67744">
        <w:rPr>
          <w:rStyle w:val="fontstyle01"/>
        </w:rPr>
        <w:t>về việc tổ chức Tuần lễ hưởng ứng học tập suốt đời năm</w:t>
      </w:r>
      <w:r w:rsidR="0034073F">
        <w:rPr>
          <w:rStyle w:val="fontstyle01"/>
          <w:lang w:val="en-US"/>
        </w:rPr>
        <w:t xml:space="preserve"> </w:t>
      </w:r>
      <w:r>
        <w:rPr>
          <w:rStyle w:val="fontstyle01"/>
        </w:rPr>
        <w:t>2025</w:t>
      </w:r>
      <w:r w:rsidR="00C67744">
        <w:rPr>
          <w:rStyle w:val="fontstyle01"/>
        </w:rPr>
        <w:t>.</w:t>
      </w:r>
    </w:p>
    <w:p w:rsidR="008A752F" w:rsidRPr="008A752F" w:rsidRDefault="008A752F" w:rsidP="00DE2BEA">
      <w:pPr>
        <w:spacing w:before="120" w:after="120" w:line="24" w:lineRule="atLeast"/>
        <w:ind w:firstLine="720"/>
        <w:jc w:val="both"/>
        <w:rPr>
          <w:rFonts w:ascii="Times New Roman" w:hAnsi="Times New Roman"/>
          <w:sz w:val="28"/>
        </w:rPr>
      </w:pPr>
      <w:r>
        <w:rPr>
          <w:rFonts w:ascii="Times New Roman" w:hAnsi="Times New Roman"/>
          <w:sz w:val="28"/>
          <w:lang w:val="en-US"/>
        </w:rPr>
        <w:t>T</w:t>
      </w:r>
      <w:r w:rsidRPr="008A752F">
        <w:rPr>
          <w:rFonts w:ascii="Times New Roman" w:hAnsi="Times New Roman"/>
          <w:sz w:val="28"/>
        </w:rPr>
        <w:t>r</w:t>
      </w:r>
      <w:r w:rsidRPr="008A752F">
        <w:rPr>
          <w:rFonts w:ascii="Times New Roman" w:hAnsi="Times New Roman" w:hint="eastAsia"/>
          <w:sz w:val="28"/>
        </w:rPr>
        <w:t>ư</w:t>
      </w:r>
      <w:r w:rsidRPr="008A752F">
        <w:rPr>
          <w:rFonts w:ascii="Times New Roman" w:hAnsi="Times New Roman"/>
          <w:sz w:val="28"/>
        </w:rPr>
        <w:t>ờng tiểu học Cao D</w:t>
      </w:r>
      <w:r w:rsidRPr="008A752F">
        <w:rPr>
          <w:rFonts w:ascii="Times New Roman" w:hAnsi="Times New Roman" w:hint="eastAsia"/>
          <w:sz w:val="28"/>
        </w:rPr>
        <w:t>ươ</w:t>
      </w:r>
      <w:r w:rsidRPr="008A752F">
        <w:rPr>
          <w:rFonts w:ascii="Times New Roman" w:hAnsi="Times New Roman"/>
          <w:sz w:val="28"/>
        </w:rPr>
        <w:t xml:space="preserve">ng </w:t>
      </w:r>
      <w:r>
        <w:rPr>
          <w:rFonts w:ascii="Times New Roman" w:hAnsi="Times New Roman"/>
          <w:sz w:val="28"/>
          <w:lang w:val="en-US"/>
        </w:rPr>
        <w:t>x</w:t>
      </w:r>
      <w:r w:rsidRPr="008A752F">
        <w:rPr>
          <w:rFonts w:ascii="Times New Roman" w:hAnsi="Times New Roman"/>
          <w:sz w:val="28"/>
          <w:lang w:val="en-US"/>
        </w:rPr>
        <w:t>â</w:t>
      </w:r>
      <w:r>
        <w:rPr>
          <w:rFonts w:ascii="Times New Roman" w:hAnsi="Times New Roman"/>
          <w:sz w:val="28"/>
          <w:lang w:val="en-US"/>
        </w:rPr>
        <w:t>y d</w:t>
      </w:r>
      <w:r w:rsidRPr="008A752F">
        <w:rPr>
          <w:rFonts w:ascii="Times New Roman" w:hAnsi="Times New Roman"/>
          <w:sz w:val="28"/>
          <w:lang w:val="en-US"/>
        </w:rPr>
        <w:t>ựng</w:t>
      </w:r>
      <w:r>
        <w:rPr>
          <w:rFonts w:ascii="Times New Roman" w:hAnsi="Times New Roman"/>
          <w:sz w:val="28"/>
          <w:lang w:val="en-US"/>
        </w:rPr>
        <w:t xml:space="preserve"> v</w:t>
      </w:r>
      <w:r w:rsidRPr="008A752F">
        <w:rPr>
          <w:rFonts w:ascii="Times New Roman" w:hAnsi="Times New Roman"/>
          <w:sz w:val="28"/>
          <w:lang w:val="en-US"/>
        </w:rPr>
        <w:t>à</w:t>
      </w:r>
      <w:r>
        <w:rPr>
          <w:rFonts w:ascii="Times New Roman" w:hAnsi="Times New Roman"/>
          <w:sz w:val="28"/>
          <w:lang w:val="en-US"/>
        </w:rPr>
        <w:t xml:space="preserve"> tri</w:t>
      </w:r>
      <w:r w:rsidRPr="008A752F">
        <w:rPr>
          <w:rFonts w:ascii="Times New Roman" w:hAnsi="Times New Roman"/>
          <w:sz w:val="28"/>
          <w:lang w:val="en-US"/>
        </w:rPr>
        <w:t>ển</w:t>
      </w:r>
      <w:r>
        <w:rPr>
          <w:rFonts w:ascii="Times New Roman" w:hAnsi="Times New Roman"/>
          <w:sz w:val="28"/>
          <w:lang w:val="en-US"/>
        </w:rPr>
        <w:t xml:space="preserve"> khai k</w:t>
      </w:r>
      <w:r w:rsidRPr="008A752F">
        <w:rPr>
          <w:rFonts w:ascii="Times New Roman" w:hAnsi="Times New Roman"/>
          <w:sz w:val="28"/>
          <w:lang w:val="en-US"/>
        </w:rPr>
        <w:t>ế</w:t>
      </w:r>
      <w:r>
        <w:rPr>
          <w:rFonts w:ascii="Times New Roman" w:hAnsi="Times New Roman"/>
          <w:sz w:val="28"/>
          <w:lang w:val="en-US"/>
        </w:rPr>
        <w:t xml:space="preserve"> ho</w:t>
      </w:r>
      <w:r w:rsidRPr="008A752F">
        <w:rPr>
          <w:rFonts w:ascii="Times New Roman" w:hAnsi="Times New Roman"/>
          <w:sz w:val="28"/>
          <w:lang w:val="en-US"/>
        </w:rPr>
        <w:t>ạch</w:t>
      </w:r>
      <w:r w:rsidRPr="008A752F">
        <w:rPr>
          <w:rFonts w:ascii="Times New Roman" w:hAnsi="Times New Roman"/>
          <w:sz w:val="28"/>
        </w:rPr>
        <w:t xml:space="preserve"> tổ chức Tuần lễ hưởng ứng học tập suốt đờ</w:t>
      </w:r>
      <w:r w:rsidR="00A97196">
        <w:rPr>
          <w:rFonts w:ascii="Times New Roman" w:hAnsi="Times New Roman"/>
          <w:sz w:val="28"/>
        </w:rPr>
        <w:t>i năm 2025</w:t>
      </w:r>
      <w:r w:rsidRPr="008A752F">
        <w:rPr>
          <w:rFonts w:ascii="Times New Roman" w:hAnsi="Times New Roman"/>
          <w:sz w:val="28"/>
        </w:rPr>
        <w:t xml:space="preserve"> </w:t>
      </w:r>
      <w:r w:rsidR="00334356">
        <w:rPr>
          <w:rFonts w:ascii="Times New Roman" w:hAnsi="Times New Roman"/>
          <w:sz w:val="28"/>
          <w:lang w:val="en-US"/>
        </w:rPr>
        <w:t>v</w:t>
      </w:r>
      <w:r w:rsidR="00334356" w:rsidRPr="00334356">
        <w:rPr>
          <w:rFonts w:ascii="Times New Roman" w:hAnsi="Times New Roman"/>
          <w:sz w:val="28"/>
          <w:lang w:val="en-US"/>
        </w:rPr>
        <w:t>ới</w:t>
      </w:r>
      <w:r w:rsidR="00334356">
        <w:rPr>
          <w:rFonts w:ascii="Times New Roman" w:hAnsi="Times New Roman"/>
          <w:sz w:val="28"/>
          <w:lang w:val="en-US"/>
        </w:rPr>
        <w:t xml:space="preserve"> ch</w:t>
      </w:r>
      <w:r w:rsidR="00334356" w:rsidRPr="00334356">
        <w:rPr>
          <w:rFonts w:ascii="Times New Roman" w:hAnsi="Times New Roman"/>
          <w:sz w:val="28"/>
          <w:lang w:val="en-US"/>
        </w:rPr>
        <w:t>ủ</w:t>
      </w:r>
      <w:r w:rsidR="00334356">
        <w:rPr>
          <w:rFonts w:ascii="Times New Roman" w:hAnsi="Times New Roman"/>
          <w:sz w:val="28"/>
          <w:lang w:val="en-US"/>
        </w:rPr>
        <w:t xml:space="preserve"> đ</w:t>
      </w:r>
      <w:r w:rsidR="00334356" w:rsidRPr="00334356">
        <w:rPr>
          <w:rFonts w:ascii="Times New Roman" w:hAnsi="Times New Roman"/>
          <w:sz w:val="28"/>
          <w:lang w:val="en-US"/>
        </w:rPr>
        <w:t>ề</w:t>
      </w:r>
      <w:r w:rsidR="00334356">
        <w:rPr>
          <w:rFonts w:ascii="Times New Roman" w:hAnsi="Times New Roman"/>
          <w:sz w:val="28"/>
          <w:lang w:val="en-US"/>
        </w:rPr>
        <w:t xml:space="preserve">: </w:t>
      </w:r>
      <w:r w:rsidR="00334356" w:rsidRPr="00334356">
        <w:rPr>
          <w:rFonts w:ascii="Times New Roman" w:hAnsi="Times New Roman"/>
          <w:sz w:val="28"/>
        </w:rPr>
        <w:t>“</w:t>
      </w:r>
      <w:r w:rsidR="00A97196" w:rsidRPr="00A97196">
        <w:rPr>
          <w:rFonts w:ascii="Times New Roman" w:hAnsi="Times New Roman" w:cs="Times New Roman"/>
          <w:b/>
          <w:i/>
          <w:iCs/>
          <w:sz w:val="28"/>
          <w:szCs w:val="28"/>
        </w:rPr>
        <w:t>Học để phát triển bản thân, làm chủ tri thức và công nghệ, góp phần xây dựng đất nước hùng cường, thịnh vượng</w:t>
      </w:r>
      <w:r w:rsidR="00334356" w:rsidRPr="00334356">
        <w:rPr>
          <w:rFonts w:ascii="Times New Roman" w:hAnsi="Times New Roman"/>
          <w:b/>
          <w:i/>
          <w:sz w:val="28"/>
        </w:rPr>
        <w:t>”</w:t>
      </w:r>
      <w:r w:rsidR="00334356">
        <w:rPr>
          <w:rFonts w:ascii="Times New Roman" w:hAnsi="Times New Roman"/>
          <w:b/>
          <w:i/>
          <w:sz w:val="28"/>
          <w:lang w:val="en-US"/>
        </w:rPr>
        <w:t xml:space="preserve"> </w:t>
      </w:r>
      <w:r w:rsidRPr="008A752F">
        <w:rPr>
          <w:rFonts w:ascii="Times New Roman" w:hAnsi="Times New Roman"/>
          <w:sz w:val="28"/>
        </w:rPr>
        <w:t>như sau:</w:t>
      </w:r>
    </w:p>
    <w:p w:rsidR="00CE5A8F" w:rsidRPr="001F40CD" w:rsidRDefault="00D2265D" w:rsidP="00DE2BEA">
      <w:pPr>
        <w:pStyle w:val="Heading10"/>
        <w:keepNext/>
        <w:keepLines/>
        <w:numPr>
          <w:ilvl w:val="0"/>
          <w:numId w:val="1"/>
        </w:numPr>
        <w:tabs>
          <w:tab w:val="left" w:pos="998"/>
        </w:tabs>
        <w:spacing w:before="120" w:after="120" w:line="24" w:lineRule="atLeast"/>
        <w:jc w:val="both"/>
        <w:rPr>
          <w:rFonts w:asciiTheme="majorHAnsi" w:hAnsiTheme="majorHAnsi" w:cstheme="majorHAnsi"/>
          <w:sz w:val="28"/>
          <w:szCs w:val="28"/>
        </w:rPr>
      </w:pPr>
      <w:bookmarkStart w:id="1" w:name="bookmark2"/>
      <w:bookmarkStart w:id="2" w:name="bookmark0"/>
      <w:bookmarkStart w:id="3" w:name="bookmark1"/>
      <w:bookmarkStart w:id="4" w:name="bookmark3"/>
      <w:bookmarkEnd w:id="1"/>
      <w:r w:rsidRPr="001F40CD">
        <w:rPr>
          <w:rFonts w:asciiTheme="majorHAnsi" w:hAnsiTheme="majorHAnsi" w:cstheme="majorHAnsi"/>
          <w:sz w:val="28"/>
          <w:szCs w:val="28"/>
        </w:rPr>
        <w:t>MỤC ĐÍCH, YÊU CẦU</w:t>
      </w:r>
      <w:bookmarkEnd w:id="2"/>
      <w:bookmarkEnd w:id="3"/>
      <w:bookmarkEnd w:id="4"/>
    </w:p>
    <w:p w:rsidR="00A97196" w:rsidRPr="00A97196" w:rsidRDefault="006E6906" w:rsidP="008F6E5B">
      <w:pPr>
        <w:spacing w:before="120" w:after="120" w:line="24" w:lineRule="atLeast"/>
        <w:jc w:val="both"/>
        <w:rPr>
          <w:rFonts w:ascii="Times New Roman" w:eastAsia="Times New Roman" w:hAnsi="Times New Roman" w:cs="Times New Roman"/>
          <w:sz w:val="28"/>
          <w:szCs w:val="28"/>
          <w:lang w:val="en-US" w:eastAsia="en-US" w:bidi="ar-SA"/>
        </w:rPr>
      </w:pPr>
      <w:bookmarkStart w:id="5" w:name="bookmark4"/>
      <w:bookmarkEnd w:id="5"/>
      <w:r>
        <w:rPr>
          <w:sz w:val="28"/>
          <w:lang w:val="en-US"/>
        </w:rPr>
        <w:tab/>
      </w:r>
      <w:r w:rsidR="00A97196">
        <w:rPr>
          <w:sz w:val="28"/>
          <w:lang w:val="en-US"/>
        </w:rPr>
        <w:t xml:space="preserve">- </w:t>
      </w:r>
      <w:r w:rsidR="00A97196" w:rsidRPr="00A97196">
        <w:rPr>
          <w:rFonts w:ascii="Times New Roman" w:eastAsia="Times New Roman" w:hAnsi="Times New Roman" w:cs="Times New Roman"/>
          <w:sz w:val="28"/>
          <w:szCs w:val="28"/>
          <w:lang w:val="en-US" w:eastAsia="en-US" w:bidi="ar-SA"/>
        </w:rPr>
        <w:t>Nâng cao nhận thức của cán bộ, công chức, viên chức, người lao động và các tầng lớp nhân dân về ý nghĩa của việc tự học và học tập suốt đời trong bối cảnh chuyển đổi số, hội nhập quốc tế; từ đó phát huy trí tuệ, sức mạnh con người Thủ đô, góp phần phát triển nguồn nhân lực chất lượng cao, nâng cao năng lực cạnh tranh quốc gia và phục vụ sự nghiệp phát triển nhanh, bền vững của đất nước.</w:t>
      </w:r>
    </w:p>
    <w:p w:rsidR="00A97196" w:rsidRPr="00A97196" w:rsidRDefault="00A97196" w:rsidP="008F6E5B">
      <w:pPr>
        <w:widowControl/>
        <w:spacing w:before="120" w:after="120" w:line="24" w:lineRule="atLeast"/>
        <w:ind w:firstLine="720"/>
        <w:jc w:val="both"/>
        <w:rPr>
          <w:rFonts w:ascii="Times New Roman" w:eastAsia="Times New Roman" w:hAnsi="Times New Roman" w:cs="Times New Roman"/>
          <w:sz w:val="28"/>
          <w:szCs w:val="28"/>
          <w:lang w:val="en-US" w:eastAsia="en-US" w:bidi="ar-SA"/>
        </w:rPr>
      </w:pPr>
      <w:r w:rsidRPr="00A97196">
        <w:rPr>
          <w:rFonts w:ascii="Times New Roman" w:eastAsia="Times New Roman" w:hAnsi="Times New Roman" w:cs="Times New Roman"/>
          <w:sz w:val="28"/>
          <w:szCs w:val="28"/>
          <w:lang w:val="en-US" w:eastAsia="en-US" w:bidi="ar-SA"/>
        </w:rPr>
        <w:t>- Tăng cường sự lãnh đạo, chỉ đạo của cấp ủy, chính quyền; đẩy mạnh sự phối hợp đồng bộ, hiệu quả của các tổ chức chính trị - xã hội, nghề nghiệp, cộng đồng doanh nghiệp và toàn xã hội, bảo đảm các hoạt động của Tuần lễ thiết thực, hiệu quả, lan tỏa sâu rộng</w:t>
      </w:r>
    </w:p>
    <w:p w:rsidR="00A97196" w:rsidRDefault="00A97196" w:rsidP="008F6E5B">
      <w:pPr>
        <w:pStyle w:val="BodyText"/>
        <w:spacing w:before="120" w:after="120" w:line="24" w:lineRule="atLeast"/>
        <w:ind w:firstLine="567"/>
        <w:jc w:val="both"/>
        <w:rPr>
          <w:sz w:val="28"/>
          <w:szCs w:val="28"/>
          <w:lang w:val="en-US" w:eastAsia="en-US" w:bidi="ar-SA"/>
        </w:rPr>
      </w:pPr>
      <w:r w:rsidRPr="00A97196">
        <w:rPr>
          <w:sz w:val="28"/>
          <w:szCs w:val="28"/>
          <w:lang w:val="en-US" w:eastAsia="en-US" w:bidi="ar-SA"/>
        </w:rPr>
        <w:t>- Tổ chức các hoạt động của Tuần lễ với nội dung, hình thức phong phú, đa dạng, sáng tạo, phù hợp với điều kiện thực tiễn của từng đơn vị. Chú trọng ứng dụng công nghệ thông tin, truyền thông và các nền tảng số nhằm tạo cơ hội học tập bình đẳng, thuận lợi cho mọi người dân, đặc biệt là các đối tượng yếu thế</w:t>
      </w:r>
      <w:r>
        <w:rPr>
          <w:sz w:val="28"/>
          <w:szCs w:val="28"/>
          <w:lang w:val="en-US" w:eastAsia="en-US" w:bidi="ar-SA"/>
        </w:rPr>
        <w:t>.</w:t>
      </w:r>
    </w:p>
    <w:p w:rsidR="006E6906" w:rsidRPr="006E6906" w:rsidRDefault="00A97196" w:rsidP="00DE2BEA">
      <w:pPr>
        <w:pStyle w:val="BodyText"/>
        <w:spacing w:before="120" w:after="120" w:line="24" w:lineRule="atLeast"/>
        <w:ind w:firstLine="567"/>
        <w:jc w:val="both"/>
        <w:rPr>
          <w:sz w:val="28"/>
        </w:rPr>
      </w:pPr>
      <w:r>
        <w:rPr>
          <w:sz w:val="28"/>
          <w:szCs w:val="28"/>
          <w:lang w:val="en-US" w:eastAsia="en-US" w:bidi="ar-SA"/>
        </w:rPr>
        <w:t>-</w:t>
      </w:r>
      <w:r w:rsidR="006E6906" w:rsidRPr="006E6906">
        <w:rPr>
          <w:sz w:val="28"/>
        </w:rPr>
        <w:t xml:space="preserve">Tuần lễ được tổ chức với những hình thức phù hợp, nội dung thiết thực, </w:t>
      </w:r>
      <w:r w:rsidR="006E6906" w:rsidRPr="006E6906">
        <w:rPr>
          <w:sz w:val="28"/>
        </w:rPr>
        <w:lastRenderedPageBreak/>
        <w:t>hiệu quả.</w:t>
      </w:r>
    </w:p>
    <w:p w:rsidR="00CE5A8F" w:rsidRPr="001F40CD" w:rsidRDefault="00C67744" w:rsidP="00DE2BEA">
      <w:pPr>
        <w:pStyle w:val="BodyText"/>
        <w:spacing w:before="120" w:after="120" w:line="24" w:lineRule="atLeast"/>
        <w:ind w:firstLine="567"/>
        <w:jc w:val="both"/>
        <w:rPr>
          <w:rFonts w:asciiTheme="majorHAnsi" w:hAnsiTheme="majorHAnsi" w:cstheme="majorHAnsi"/>
          <w:sz w:val="28"/>
          <w:szCs w:val="28"/>
        </w:rPr>
      </w:pPr>
      <w:r w:rsidRPr="00DE2BEA">
        <w:rPr>
          <w:b/>
          <w:sz w:val="28"/>
          <w:lang w:val="en-US"/>
        </w:rPr>
        <w:t>II</w:t>
      </w:r>
      <w:r>
        <w:rPr>
          <w:lang w:val="en-US"/>
        </w:rPr>
        <w:t>.</w:t>
      </w:r>
      <w:r w:rsidR="00EB01D2" w:rsidRPr="001F40CD">
        <w:rPr>
          <w:rFonts w:asciiTheme="majorHAnsi" w:hAnsiTheme="majorHAnsi" w:cstheme="majorHAnsi"/>
          <w:b/>
          <w:bCs/>
          <w:sz w:val="28"/>
          <w:szCs w:val="28"/>
        </w:rPr>
        <w:t>NỘI DUNG THỰ</w:t>
      </w:r>
      <w:r w:rsidR="00D2265D" w:rsidRPr="001F40CD">
        <w:rPr>
          <w:rFonts w:asciiTheme="majorHAnsi" w:hAnsiTheme="majorHAnsi" w:cstheme="majorHAnsi"/>
          <w:b/>
          <w:bCs/>
          <w:sz w:val="28"/>
          <w:szCs w:val="28"/>
        </w:rPr>
        <w:t>C HIỆN</w:t>
      </w:r>
    </w:p>
    <w:p w:rsidR="00CE5A8F" w:rsidRPr="001F40CD" w:rsidRDefault="002A2293" w:rsidP="00DE2BEA">
      <w:pPr>
        <w:pStyle w:val="Heading10"/>
        <w:keepNext/>
        <w:keepLines/>
        <w:tabs>
          <w:tab w:val="left" w:pos="1017"/>
        </w:tabs>
        <w:spacing w:before="120" w:after="120" w:line="24" w:lineRule="atLeast"/>
        <w:ind w:left="680" w:firstLine="0"/>
        <w:jc w:val="both"/>
        <w:rPr>
          <w:rFonts w:asciiTheme="majorHAnsi" w:hAnsiTheme="majorHAnsi" w:cstheme="majorHAnsi"/>
          <w:sz w:val="28"/>
          <w:szCs w:val="28"/>
        </w:rPr>
      </w:pPr>
      <w:bookmarkStart w:id="6" w:name="bookmark7"/>
      <w:bookmarkStart w:id="7" w:name="bookmark5"/>
      <w:bookmarkStart w:id="8" w:name="bookmark6"/>
      <w:bookmarkStart w:id="9" w:name="bookmark8"/>
      <w:bookmarkEnd w:id="6"/>
      <w:r w:rsidRPr="001F40CD">
        <w:rPr>
          <w:rFonts w:asciiTheme="majorHAnsi" w:hAnsiTheme="majorHAnsi" w:cstheme="majorHAnsi"/>
          <w:sz w:val="28"/>
          <w:szCs w:val="28"/>
        </w:rPr>
        <w:t>1.</w:t>
      </w:r>
      <w:r w:rsidR="00D2265D" w:rsidRPr="001F40CD">
        <w:rPr>
          <w:rFonts w:asciiTheme="majorHAnsi" w:hAnsiTheme="majorHAnsi" w:cstheme="majorHAnsi"/>
          <w:sz w:val="28"/>
          <w:szCs w:val="28"/>
        </w:rPr>
        <w:t>Công tác tuyên truyền</w:t>
      </w:r>
      <w:bookmarkEnd w:id="7"/>
      <w:bookmarkEnd w:id="8"/>
      <w:bookmarkEnd w:id="9"/>
    </w:p>
    <w:p w:rsidR="00CE5A8F" w:rsidRPr="001F40CD" w:rsidRDefault="00D2265D" w:rsidP="00DE2BEA">
      <w:pPr>
        <w:pStyle w:val="BodyText"/>
        <w:spacing w:before="120" w:after="120" w:line="24" w:lineRule="atLeast"/>
        <w:ind w:firstLine="680"/>
        <w:jc w:val="both"/>
        <w:rPr>
          <w:rFonts w:asciiTheme="majorHAnsi" w:hAnsiTheme="majorHAnsi" w:cstheme="majorHAnsi"/>
          <w:sz w:val="28"/>
          <w:szCs w:val="28"/>
        </w:rPr>
      </w:pPr>
      <w:r w:rsidRPr="001F40CD">
        <w:rPr>
          <w:rFonts w:asciiTheme="majorHAnsi" w:hAnsiTheme="majorHAnsi" w:cstheme="majorHAnsi"/>
          <w:sz w:val="28"/>
          <w:szCs w:val="28"/>
        </w:rPr>
        <w:t>Tổ chức các hoạt động thông tin, tuyên truyền trên truyền thông học đường, các cổng thông tin điện tử của đơn vị và của tổ, các trang mạng xã hội về tầm quan trọng và ý nghĩa của việc xây dựng thành công thói quen, văn</w:t>
      </w:r>
      <w:r w:rsidR="00831014" w:rsidRPr="001F40CD">
        <w:rPr>
          <w:rFonts w:asciiTheme="majorHAnsi" w:hAnsiTheme="majorHAnsi" w:cstheme="majorHAnsi"/>
          <w:sz w:val="28"/>
          <w:szCs w:val="28"/>
        </w:rPr>
        <w:t xml:space="preserve"> hóa học tập suốt đời đối với ba</w:t>
      </w:r>
      <w:r w:rsidRPr="001F40CD">
        <w:rPr>
          <w:rFonts w:asciiTheme="majorHAnsi" w:hAnsiTheme="majorHAnsi" w:cstheme="majorHAnsi"/>
          <w:sz w:val="28"/>
          <w:szCs w:val="28"/>
        </w:rPr>
        <w:t>n thân, gia đình, cộng đồng và xã hội. Treo băng rôn, khẩu hiệu, bảng điện tử tuyên truyền về chủ đề và các hoạt động của Tuần lễ học tập để mọi biết và tham gia.</w:t>
      </w:r>
      <w:r w:rsidR="004D1A37" w:rsidRPr="004D1A37">
        <w:rPr>
          <w:rStyle w:val="Bodytext2"/>
        </w:rPr>
        <w:t xml:space="preserve"> </w:t>
      </w:r>
      <w:r w:rsidR="004D1A37" w:rsidRPr="004D1A37">
        <w:rPr>
          <w:rFonts w:eastAsia="Courier New"/>
          <w:sz w:val="28"/>
          <w:szCs w:val="28"/>
        </w:rPr>
        <w:t xml:space="preserve">Việc tuyên truyền cần gắn với khẩu hiệu của UNESCO: </w:t>
      </w:r>
      <w:r w:rsidR="004D1A37" w:rsidRPr="004D1A37">
        <w:rPr>
          <w:rFonts w:eastAsia="Courier New"/>
          <w:i/>
          <w:iCs/>
          <w:sz w:val="28"/>
          <w:szCs w:val="28"/>
        </w:rPr>
        <w:t xml:space="preserve">“Học để biết, học để làm, học để chung sống, học để tự khẳng định mình” </w:t>
      </w:r>
      <w:r w:rsidR="004D1A37" w:rsidRPr="004D1A37">
        <w:rPr>
          <w:rFonts w:eastAsia="Courier New"/>
          <w:sz w:val="28"/>
          <w:szCs w:val="28"/>
        </w:rPr>
        <w:t>và các khẩu hiệu phù hợp khác, tạo nên thông điệp học tập đa chiều, toàn diện</w:t>
      </w:r>
    </w:p>
    <w:p w:rsidR="00CE5A8F" w:rsidRPr="001F40CD" w:rsidRDefault="00D2265D" w:rsidP="00DE2BEA">
      <w:pPr>
        <w:pStyle w:val="BodyText"/>
        <w:spacing w:before="120" w:after="120" w:line="24" w:lineRule="atLeast"/>
        <w:ind w:firstLine="680"/>
        <w:jc w:val="both"/>
        <w:rPr>
          <w:rFonts w:asciiTheme="majorHAnsi" w:hAnsiTheme="majorHAnsi" w:cstheme="majorHAnsi"/>
          <w:sz w:val="28"/>
          <w:szCs w:val="28"/>
        </w:rPr>
      </w:pPr>
      <w:r w:rsidRPr="001F40CD">
        <w:rPr>
          <w:rFonts w:asciiTheme="majorHAnsi" w:hAnsiTheme="majorHAnsi" w:cstheme="majorHAnsi"/>
          <w:sz w:val="28"/>
          <w:szCs w:val="28"/>
        </w:rPr>
        <w:t>Các hoạt động tuyên truyền được thực hiện trong suốt th</w:t>
      </w:r>
      <w:r w:rsidR="00A97196">
        <w:rPr>
          <w:rFonts w:asciiTheme="majorHAnsi" w:hAnsiTheme="majorHAnsi" w:cstheme="majorHAnsi"/>
          <w:sz w:val="28"/>
          <w:szCs w:val="28"/>
        </w:rPr>
        <w:t>ời gian Tuần lễ học tập năm 2025</w:t>
      </w:r>
      <w:r w:rsidRPr="001F40CD">
        <w:rPr>
          <w:rFonts w:asciiTheme="majorHAnsi" w:hAnsiTheme="majorHAnsi" w:cstheme="majorHAnsi"/>
          <w:sz w:val="28"/>
          <w:szCs w:val="28"/>
        </w:rPr>
        <w:t xml:space="preserve"> được </w:t>
      </w:r>
      <w:r w:rsidR="00A97196">
        <w:rPr>
          <w:rFonts w:asciiTheme="majorHAnsi" w:hAnsiTheme="majorHAnsi" w:cstheme="majorHAnsi"/>
          <w:bCs/>
          <w:sz w:val="28"/>
          <w:szCs w:val="28"/>
        </w:rPr>
        <w:t>tổ chức từ ngày 01 tháng 10 năm 2025 đến ngày 07 tháng 10 năm 2025</w:t>
      </w:r>
      <w:r w:rsidRPr="001F40CD">
        <w:rPr>
          <w:rFonts w:asciiTheme="majorHAnsi" w:hAnsiTheme="majorHAnsi" w:cstheme="majorHAnsi"/>
          <w:bCs/>
          <w:sz w:val="28"/>
          <w:szCs w:val="28"/>
        </w:rPr>
        <w:t>.</w:t>
      </w:r>
    </w:p>
    <w:p w:rsidR="00CE5A8F" w:rsidRPr="001F40CD" w:rsidRDefault="002A2293" w:rsidP="00DE2BEA">
      <w:pPr>
        <w:pStyle w:val="Heading10"/>
        <w:keepNext/>
        <w:keepLines/>
        <w:tabs>
          <w:tab w:val="left" w:pos="1031"/>
        </w:tabs>
        <w:spacing w:before="120" w:after="120" w:line="24" w:lineRule="atLeast"/>
        <w:ind w:left="680" w:firstLine="0"/>
        <w:jc w:val="both"/>
        <w:rPr>
          <w:rFonts w:asciiTheme="majorHAnsi" w:hAnsiTheme="majorHAnsi" w:cstheme="majorHAnsi"/>
          <w:sz w:val="28"/>
          <w:szCs w:val="28"/>
        </w:rPr>
      </w:pPr>
      <w:bookmarkStart w:id="10" w:name="bookmark11"/>
      <w:bookmarkStart w:id="11" w:name="bookmark10"/>
      <w:bookmarkStart w:id="12" w:name="bookmark12"/>
      <w:bookmarkStart w:id="13" w:name="bookmark9"/>
      <w:bookmarkEnd w:id="10"/>
      <w:r w:rsidRPr="001F40CD">
        <w:rPr>
          <w:rFonts w:asciiTheme="majorHAnsi" w:hAnsiTheme="majorHAnsi" w:cstheme="majorHAnsi"/>
          <w:sz w:val="28"/>
          <w:szCs w:val="28"/>
        </w:rPr>
        <w:t>2.</w:t>
      </w:r>
      <w:r w:rsidR="00D2265D" w:rsidRPr="001F40CD">
        <w:rPr>
          <w:rFonts w:asciiTheme="majorHAnsi" w:hAnsiTheme="majorHAnsi" w:cstheme="majorHAnsi"/>
          <w:sz w:val="28"/>
          <w:szCs w:val="28"/>
        </w:rPr>
        <w:t>Các hoạt động trong Tuần lễ học tập</w:t>
      </w:r>
      <w:bookmarkEnd w:id="11"/>
      <w:bookmarkEnd w:id="12"/>
      <w:bookmarkEnd w:id="13"/>
    </w:p>
    <w:p w:rsidR="00CE5A8F" w:rsidRPr="00BC06C0" w:rsidRDefault="00D2265D" w:rsidP="00DE2BEA">
      <w:pPr>
        <w:pStyle w:val="BodyText"/>
        <w:numPr>
          <w:ilvl w:val="0"/>
          <w:numId w:val="3"/>
        </w:numPr>
        <w:tabs>
          <w:tab w:val="left" w:pos="956"/>
        </w:tabs>
        <w:spacing w:before="120" w:after="120" w:line="24" w:lineRule="atLeast"/>
        <w:ind w:firstLine="680"/>
        <w:jc w:val="both"/>
        <w:rPr>
          <w:rFonts w:asciiTheme="majorHAnsi" w:hAnsiTheme="majorHAnsi" w:cstheme="majorHAnsi"/>
          <w:sz w:val="28"/>
          <w:szCs w:val="28"/>
        </w:rPr>
      </w:pPr>
      <w:bookmarkStart w:id="14" w:name="bookmark13"/>
      <w:bookmarkEnd w:id="14"/>
      <w:r w:rsidRPr="001F40CD">
        <w:rPr>
          <w:rFonts w:asciiTheme="majorHAnsi" w:hAnsiTheme="majorHAnsi" w:cstheme="majorHAnsi"/>
          <w:sz w:val="28"/>
          <w:szCs w:val="28"/>
        </w:rPr>
        <w:t xml:space="preserve">Tham dự </w:t>
      </w:r>
      <w:r w:rsidRPr="001F40CD">
        <w:rPr>
          <w:rFonts w:asciiTheme="majorHAnsi" w:hAnsiTheme="majorHAnsi" w:cstheme="majorHAnsi"/>
          <w:bCs/>
          <w:sz w:val="28"/>
          <w:szCs w:val="28"/>
        </w:rPr>
        <w:t xml:space="preserve">Lễ </w:t>
      </w:r>
      <w:r w:rsidRPr="001F40CD">
        <w:rPr>
          <w:rFonts w:asciiTheme="majorHAnsi" w:hAnsiTheme="majorHAnsi" w:cstheme="majorHAnsi"/>
          <w:sz w:val="28"/>
          <w:szCs w:val="28"/>
        </w:rPr>
        <w:t xml:space="preserve">khai </w:t>
      </w:r>
      <w:r w:rsidRPr="001F40CD">
        <w:rPr>
          <w:rFonts w:asciiTheme="majorHAnsi" w:hAnsiTheme="majorHAnsi" w:cstheme="majorHAnsi"/>
          <w:bCs/>
          <w:sz w:val="28"/>
          <w:szCs w:val="28"/>
        </w:rPr>
        <w:t xml:space="preserve">mạc </w:t>
      </w:r>
      <w:r w:rsidRPr="001F40CD">
        <w:rPr>
          <w:rFonts w:asciiTheme="majorHAnsi" w:hAnsiTheme="majorHAnsi" w:cstheme="majorHAnsi"/>
          <w:sz w:val="28"/>
          <w:szCs w:val="28"/>
        </w:rPr>
        <w:t>tr</w:t>
      </w:r>
      <w:r w:rsidR="00C67744">
        <w:rPr>
          <w:rFonts w:asciiTheme="majorHAnsi" w:hAnsiTheme="majorHAnsi" w:cstheme="majorHAnsi"/>
          <w:sz w:val="28"/>
          <w:szCs w:val="28"/>
        </w:rPr>
        <w:t xml:space="preserve">ực tiếp </w:t>
      </w:r>
      <w:r w:rsidR="00A97196">
        <w:rPr>
          <w:rFonts w:asciiTheme="majorHAnsi" w:hAnsiTheme="majorHAnsi" w:cstheme="majorHAnsi"/>
          <w:sz w:val="28"/>
          <w:szCs w:val="28"/>
        </w:rPr>
        <w:t>Tuần lễ học tập năm 2025</w:t>
      </w:r>
      <w:r w:rsidRPr="001F40CD">
        <w:rPr>
          <w:rFonts w:asciiTheme="majorHAnsi" w:hAnsiTheme="majorHAnsi" w:cstheme="majorHAnsi"/>
          <w:sz w:val="28"/>
          <w:szCs w:val="28"/>
        </w:rPr>
        <w:t xml:space="preserve"> </w:t>
      </w:r>
      <w:r w:rsidRPr="001F40CD">
        <w:rPr>
          <w:rFonts w:asciiTheme="majorHAnsi" w:hAnsiTheme="majorHAnsi" w:cstheme="majorHAnsi"/>
          <w:bCs/>
          <w:sz w:val="28"/>
          <w:szCs w:val="28"/>
        </w:rPr>
        <w:t xml:space="preserve">vào </w:t>
      </w:r>
      <w:r w:rsidR="00A97196">
        <w:rPr>
          <w:rFonts w:asciiTheme="majorHAnsi" w:hAnsiTheme="majorHAnsi" w:cstheme="majorHAnsi"/>
          <w:bCs/>
          <w:sz w:val="28"/>
          <w:szCs w:val="28"/>
        </w:rPr>
        <w:t>ngày 1 tháng 10 năm 2025</w:t>
      </w:r>
      <w:r w:rsidR="008A752F">
        <w:rPr>
          <w:rFonts w:asciiTheme="majorHAnsi" w:hAnsiTheme="majorHAnsi" w:cstheme="majorHAnsi"/>
          <w:bCs/>
          <w:sz w:val="28"/>
          <w:szCs w:val="28"/>
        </w:rPr>
        <w:t>.</w:t>
      </w:r>
      <w:r w:rsidRPr="001F40CD">
        <w:rPr>
          <w:rFonts w:asciiTheme="majorHAnsi" w:hAnsiTheme="majorHAnsi" w:cstheme="majorHAnsi"/>
          <w:b/>
          <w:bCs/>
          <w:sz w:val="28"/>
          <w:szCs w:val="28"/>
        </w:rPr>
        <w:t xml:space="preserve"> </w:t>
      </w:r>
      <w:r w:rsidR="00C67744">
        <w:rPr>
          <w:rFonts w:asciiTheme="majorHAnsi" w:hAnsiTheme="majorHAnsi" w:cstheme="majorHAnsi"/>
          <w:b/>
          <w:bCs/>
          <w:sz w:val="28"/>
          <w:szCs w:val="28"/>
          <w:lang w:val="en-US"/>
        </w:rPr>
        <w:t xml:space="preserve"> </w:t>
      </w:r>
      <w:r w:rsidR="00C67744" w:rsidRPr="00C67744">
        <w:rPr>
          <w:rFonts w:asciiTheme="majorHAnsi" w:hAnsiTheme="majorHAnsi" w:cstheme="majorHAnsi"/>
          <w:bCs/>
          <w:sz w:val="28"/>
          <w:szCs w:val="28"/>
          <w:lang w:val="en-US"/>
        </w:rPr>
        <w:t xml:space="preserve">Địa </w:t>
      </w:r>
      <w:r w:rsidR="00A97196">
        <w:rPr>
          <w:rFonts w:asciiTheme="majorHAnsi" w:hAnsiTheme="majorHAnsi" w:cstheme="majorHAnsi"/>
          <w:bCs/>
          <w:sz w:val="28"/>
          <w:szCs w:val="28"/>
          <w:lang w:val="en-US"/>
        </w:rPr>
        <w:t>điểm: Trường tiểu học Dân Hòa.</w:t>
      </w:r>
    </w:p>
    <w:p w:rsidR="00BC06C0" w:rsidRDefault="00BC06C0" w:rsidP="00DE2BEA">
      <w:pPr>
        <w:pStyle w:val="BodyText"/>
        <w:numPr>
          <w:ilvl w:val="0"/>
          <w:numId w:val="3"/>
        </w:numPr>
        <w:tabs>
          <w:tab w:val="left" w:pos="821"/>
        </w:tabs>
        <w:spacing w:before="120" w:after="120" w:line="24" w:lineRule="atLeast"/>
        <w:ind w:firstLine="600"/>
        <w:jc w:val="both"/>
        <w:rPr>
          <w:sz w:val="28"/>
        </w:rPr>
      </w:pPr>
      <w:r w:rsidRPr="00BC06C0">
        <w:rPr>
          <w:sz w:val="28"/>
        </w:rPr>
        <w:t xml:space="preserve">Tổ chức Lễ khai mạc Tuần lễ có sự tham gia của đại diện Lãnh đạo cấp ủy đảng, chính quyền, các cơ quan, các tổ chức xã hội, doanh nghiệp có liên quan; đại diện các cơ sở giáo dục, các thiết chế văn hóa, các cơ quan thông tin đại chúng; đại diện của các tầng lớp nhân dân, học sinh, </w:t>
      </w:r>
    </w:p>
    <w:p w:rsidR="00BC06C0" w:rsidRPr="00BC06C0" w:rsidRDefault="00BC06C0" w:rsidP="00DE2BEA">
      <w:pPr>
        <w:pStyle w:val="BodyText"/>
        <w:numPr>
          <w:ilvl w:val="0"/>
          <w:numId w:val="3"/>
        </w:numPr>
        <w:tabs>
          <w:tab w:val="left" w:pos="821"/>
        </w:tabs>
        <w:spacing w:before="120" w:after="120" w:line="24" w:lineRule="atLeast"/>
        <w:ind w:firstLine="600"/>
        <w:jc w:val="both"/>
        <w:rPr>
          <w:sz w:val="28"/>
        </w:rPr>
      </w:pPr>
      <w:r w:rsidRPr="00BC06C0">
        <w:rPr>
          <w:sz w:val="28"/>
        </w:rPr>
        <w:t>Triển khai các hoạt động của Tuần lễ với các hình thức phù hợp, hiệu quả; nhằm tạo sự hưởng ứng của xã hội một cách sâu rộng, đưa chủ đề của Tuần lễ vào cuộc sống một cách thiết thực:</w:t>
      </w:r>
    </w:p>
    <w:p w:rsidR="00BC06C0" w:rsidRPr="00BC06C0" w:rsidRDefault="00BC06C0" w:rsidP="00DE2BEA">
      <w:pPr>
        <w:pStyle w:val="BodyText"/>
        <w:spacing w:before="120" w:after="120" w:line="24" w:lineRule="atLeast"/>
        <w:ind w:firstLine="600"/>
        <w:jc w:val="both"/>
        <w:rPr>
          <w:sz w:val="28"/>
        </w:rPr>
      </w:pPr>
      <w:r w:rsidRPr="00BC06C0">
        <w:rPr>
          <w:sz w:val="28"/>
        </w:rPr>
        <w:t>+ Tổ chức các Hội sách để giới thiệu sách mới, tạo không gian giao lưu giữa tác giả và độc giả; thành lập các câu lạc bộ đọc sách báo theo chủ đề, độ tuổi, giúp mọi người cùng nhau đọc và chia sẻ cảm nhận; tổ chức các cuộc thi viết, vẽ, kể chuyện dựa trên sách báo để kích thích sự sáng tạo và yêu thích đọc sách báo; tổ chức các hội thảo chia sẻ kinh nghiệm về đổi mới thư viện trường học và phát triển văn hóa đọc trong cơ sở giáo dục, cộng đồng; tổ chức các sự kiện, các hoạt động giao lưu, các cuộc thi, các buổi tọa đàm... nhằm khuyến khích học sinh, giáo viên, cán bộ quản lý, người dân đọc sách.</w:t>
      </w:r>
    </w:p>
    <w:p w:rsidR="00BC06C0" w:rsidRPr="00BC06C0" w:rsidRDefault="00BC06C0" w:rsidP="00DE2BEA">
      <w:pPr>
        <w:pStyle w:val="BodyText"/>
        <w:spacing w:before="120" w:after="120" w:line="24" w:lineRule="atLeast"/>
        <w:ind w:firstLine="580"/>
        <w:jc w:val="both"/>
        <w:rPr>
          <w:sz w:val="28"/>
        </w:rPr>
      </w:pPr>
      <w:r w:rsidRPr="00BC06C0">
        <w:rPr>
          <w:sz w:val="28"/>
        </w:rPr>
        <w:t>+ Tăng cường các hoạt động thư viện trường học, đẩy mạnh ứng dụng công nghệ thông tin, tối ưu hóa nền tảng công nghệ, chuyển đổi số để nâng cao chất lượng hoạt động thư viện; giới thiệu, nhân rộng các mô hình quản lý, tổ chức các hoạt động thư viện trường học tiêu biểu, điển hình;</w:t>
      </w:r>
    </w:p>
    <w:p w:rsidR="00BC06C0" w:rsidRDefault="00BC06C0" w:rsidP="00DE2BEA">
      <w:pPr>
        <w:pStyle w:val="BodyText"/>
        <w:spacing w:before="120" w:after="120" w:line="24" w:lineRule="atLeast"/>
        <w:ind w:firstLine="580"/>
        <w:jc w:val="both"/>
        <w:rPr>
          <w:sz w:val="28"/>
        </w:rPr>
      </w:pPr>
      <w:r w:rsidRPr="00BC06C0">
        <w:rPr>
          <w:sz w:val="28"/>
        </w:rPr>
        <w:t xml:space="preserve">+ Huy động các tổ chức, cá nhân đầu tư thiết bị, tủ sách, sách cho </w:t>
      </w:r>
      <w:r w:rsidR="004D1A37">
        <w:rPr>
          <w:sz w:val="28"/>
          <w:lang w:val="en-US"/>
        </w:rPr>
        <w:t>nhà trường</w:t>
      </w:r>
      <w:r w:rsidRPr="00BC06C0">
        <w:rPr>
          <w:sz w:val="28"/>
        </w:rPr>
        <w:t xml:space="preserve"> giáo dục và đào tạo, huy động cha mẹ học sinh tích cực tham gia xây dựng tủ sách lớp học, tủ sách phụ huynh;</w:t>
      </w:r>
    </w:p>
    <w:p w:rsidR="004D1A37" w:rsidRPr="00BC06C0" w:rsidRDefault="004D1A37" w:rsidP="00DE2BEA">
      <w:pPr>
        <w:pStyle w:val="BodyText"/>
        <w:spacing w:before="120" w:after="120" w:line="24" w:lineRule="atLeast"/>
        <w:ind w:firstLine="580"/>
        <w:jc w:val="both"/>
        <w:rPr>
          <w:sz w:val="28"/>
        </w:rPr>
      </w:pPr>
      <w:r>
        <w:rPr>
          <w:rFonts w:eastAsia="Courier New"/>
          <w:sz w:val="28"/>
          <w:szCs w:val="28"/>
          <w:lang w:val="en-US"/>
        </w:rPr>
        <w:lastRenderedPageBreak/>
        <w:t>+T</w:t>
      </w:r>
      <w:r w:rsidRPr="004D1A37">
        <w:rPr>
          <w:rFonts w:eastAsia="Courier New"/>
          <w:sz w:val="28"/>
          <w:szCs w:val="28"/>
        </w:rPr>
        <w:t>ổ chức các lớp tập huấn, bồi dưỡng kỹ năng số cơ bản và nâng cao cho mọi đối tượng, bao gồm: sử dụng công cụ trực tuyến (văn phòng điện tử, mạng xã hội học tập), khai thác tài nguyên giáo dục mở (OER), bảo mật thông tin cá nhân, nhận diện và phòng tránh rủi ro trên không gian mạng; bước đầu tiếp cận và thực hành các công nghệ mới (phân tích dữ liệu, trí tuệ nhân tạo, dữ liệu mở...)</w:t>
      </w:r>
    </w:p>
    <w:p w:rsidR="00BC06C0" w:rsidRPr="00BC06C0" w:rsidRDefault="00BC06C0" w:rsidP="00DE2BEA">
      <w:pPr>
        <w:pStyle w:val="BodyText"/>
        <w:spacing w:before="120" w:after="120" w:line="24" w:lineRule="atLeast"/>
        <w:ind w:firstLine="580"/>
        <w:jc w:val="both"/>
        <w:rPr>
          <w:sz w:val="28"/>
        </w:rPr>
      </w:pPr>
      <w:r w:rsidRPr="00BC06C0">
        <w:rPr>
          <w:sz w:val="28"/>
        </w:rPr>
        <w:t>+ Đổi mới phương pháp dạy học, đổi mới kiểm tra, đánh giá theo hướng tận dụng các nguồn học liệu, tài liệu tham khảo, thông tin ngoài sách giáo khoa/giáo trình để nâng cao chất lượng giáo dục, khuyến khích học sinh, sinh viên đọc các tài liệu in và tài liệu kỹ thuật số, rèn luyện năng lực tự học, năng lực học tập suốt đời.</w:t>
      </w:r>
    </w:p>
    <w:p w:rsidR="00BC06C0" w:rsidRPr="00BC06C0" w:rsidRDefault="00BC06C0" w:rsidP="00DE2BEA">
      <w:pPr>
        <w:pStyle w:val="BodyText"/>
        <w:spacing w:before="120" w:after="120" w:line="24" w:lineRule="atLeast"/>
        <w:ind w:firstLine="580"/>
        <w:jc w:val="both"/>
        <w:rPr>
          <w:sz w:val="28"/>
        </w:rPr>
      </w:pPr>
      <w:r w:rsidRPr="00BC06C0">
        <w:rPr>
          <w:sz w:val="28"/>
        </w:rPr>
        <w:t>+ Tổ chức các lớp giáo dục về kỹ năng, phương pháp đọc, phương pháp thu thập và xử lý thông tin cho học sinh, học viên, sinh viên trong các cơ sở giáo dục; với các trường phổ thông, nội dung này cần gắn với tiết đọc/tiết học thư viện; mở các lớp hướng dẫn về kỹ năng, phương pháp đọc, phổ biến kinh nghiệm đọc sách cho người dân tại các trung tâm học tập cộng đồng.</w:t>
      </w:r>
    </w:p>
    <w:p w:rsidR="00BC06C0" w:rsidRPr="00BC06C0" w:rsidRDefault="00BC06C0" w:rsidP="00DE2BEA">
      <w:pPr>
        <w:pStyle w:val="BodyText"/>
        <w:spacing w:before="120" w:after="120" w:line="24" w:lineRule="atLeast"/>
        <w:ind w:firstLine="580"/>
        <w:jc w:val="both"/>
        <w:rPr>
          <w:sz w:val="28"/>
        </w:rPr>
      </w:pPr>
      <w:r w:rsidRPr="00BC06C0">
        <w:rPr>
          <w:sz w:val="28"/>
        </w:rPr>
        <w:t>+ Đa dạng hóa các dịch vụ thư viện; đẩy mạnh dịch vụ thư viện lưu động tại các địa phương, tăng cường luân chuyển sách, báo, tài liệu giữa các thư viện, tiếp tục đổi mới cách thức tổ chức và hoạt động thư viện trường học nhằm tạo môi trường thuận lợi cho học sinh tiếp cận thường xuyên với sách bằng nhiều hình thức như “thư viện xanh”, “thư viện thân thiện”, “tủ sách góc lớp”, “thư viện lưu động”, “thư viện linh hoạt”, “thư viện điện tử”...</w:t>
      </w:r>
    </w:p>
    <w:p w:rsidR="00CE5A8F" w:rsidRPr="001F40CD" w:rsidRDefault="00BC06C0" w:rsidP="00DE2BEA">
      <w:pPr>
        <w:pStyle w:val="BodyText"/>
        <w:tabs>
          <w:tab w:val="left" w:pos="956"/>
        </w:tabs>
        <w:spacing w:before="120" w:after="120" w:line="24" w:lineRule="atLeast"/>
        <w:ind w:firstLine="0"/>
        <w:jc w:val="both"/>
        <w:rPr>
          <w:rFonts w:asciiTheme="majorHAnsi" w:hAnsiTheme="majorHAnsi" w:cstheme="majorHAnsi"/>
          <w:sz w:val="28"/>
          <w:szCs w:val="28"/>
        </w:rPr>
      </w:pPr>
      <w:r>
        <w:rPr>
          <w:rFonts w:asciiTheme="majorHAnsi" w:hAnsiTheme="majorHAnsi" w:cstheme="majorHAnsi"/>
          <w:b/>
          <w:sz w:val="28"/>
          <w:szCs w:val="28"/>
        </w:rPr>
        <w:tab/>
      </w:r>
      <w:r w:rsidR="00A712F2" w:rsidRPr="001F40CD">
        <w:rPr>
          <w:rFonts w:asciiTheme="majorHAnsi" w:hAnsiTheme="majorHAnsi" w:cstheme="majorHAnsi"/>
          <w:b/>
          <w:sz w:val="28"/>
          <w:szCs w:val="28"/>
        </w:rPr>
        <w:t>III.</w:t>
      </w:r>
      <w:r w:rsidR="00A712F2" w:rsidRPr="001F40CD">
        <w:rPr>
          <w:rFonts w:asciiTheme="majorHAnsi" w:hAnsiTheme="majorHAnsi" w:cstheme="majorHAnsi"/>
          <w:sz w:val="28"/>
          <w:szCs w:val="28"/>
        </w:rPr>
        <w:t xml:space="preserve"> </w:t>
      </w:r>
      <w:r w:rsidR="00D2265D" w:rsidRPr="001F40CD">
        <w:rPr>
          <w:rFonts w:asciiTheme="majorHAnsi" w:hAnsiTheme="majorHAnsi" w:cstheme="majorHAnsi"/>
          <w:b/>
          <w:bCs/>
          <w:sz w:val="28"/>
          <w:szCs w:val="28"/>
        </w:rPr>
        <w:t>TỔ CHỨC THỰC HIỆN</w:t>
      </w:r>
    </w:p>
    <w:p w:rsidR="00CE5A8F" w:rsidRPr="001F40CD" w:rsidRDefault="00EC59E6" w:rsidP="00DE2BEA">
      <w:pPr>
        <w:pStyle w:val="Heading10"/>
        <w:keepNext/>
        <w:keepLines/>
        <w:tabs>
          <w:tab w:val="left" w:pos="942"/>
        </w:tabs>
        <w:spacing w:before="120" w:after="120" w:line="24" w:lineRule="atLeast"/>
        <w:ind w:firstLine="0"/>
        <w:jc w:val="both"/>
        <w:rPr>
          <w:rFonts w:asciiTheme="majorHAnsi" w:hAnsiTheme="majorHAnsi" w:cstheme="majorHAnsi"/>
          <w:sz w:val="28"/>
          <w:szCs w:val="28"/>
        </w:rPr>
      </w:pPr>
      <w:bookmarkStart w:id="15" w:name="bookmark23"/>
      <w:bookmarkStart w:id="16" w:name="bookmark21"/>
      <w:bookmarkStart w:id="17" w:name="bookmark22"/>
      <w:bookmarkStart w:id="18" w:name="bookmark24"/>
      <w:bookmarkEnd w:id="15"/>
      <w:r w:rsidRPr="001F40CD">
        <w:rPr>
          <w:rFonts w:asciiTheme="majorHAnsi" w:hAnsiTheme="majorHAnsi" w:cstheme="majorHAnsi"/>
          <w:sz w:val="28"/>
          <w:szCs w:val="28"/>
        </w:rPr>
        <w:tab/>
        <w:t>1.</w:t>
      </w:r>
      <w:bookmarkEnd w:id="16"/>
      <w:bookmarkEnd w:id="17"/>
      <w:bookmarkEnd w:id="18"/>
      <w:r w:rsidR="00706E19" w:rsidRPr="001F40CD">
        <w:rPr>
          <w:rFonts w:asciiTheme="majorHAnsi" w:hAnsiTheme="majorHAnsi" w:cstheme="majorHAnsi"/>
          <w:sz w:val="28"/>
          <w:szCs w:val="28"/>
        </w:rPr>
        <w:t>Ban giám hiệu.</w:t>
      </w:r>
    </w:p>
    <w:p w:rsidR="00CE5A8F" w:rsidRPr="001F40CD" w:rsidRDefault="000D6C80" w:rsidP="00DE2BEA">
      <w:pPr>
        <w:pStyle w:val="BodyText"/>
        <w:tabs>
          <w:tab w:val="left" w:pos="887"/>
        </w:tabs>
        <w:spacing w:before="120" w:after="120" w:line="24" w:lineRule="atLeast"/>
        <w:ind w:firstLine="0"/>
        <w:jc w:val="both"/>
        <w:rPr>
          <w:rFonts w:asciiTheme="majorHAnsi" w:hAnsiTheme="majorHAnsi" w:cstheme="majorHAnsi"/>
          <w:sz w:val="28"/>
          <w:szCs w:val="28"/>
        </w:rPr>
      </w:pPr>
      <w:bookmarkStart w:id="19" w:name="bookmark25"/>
      <w:bookmarkEnd w:id="19"/>
      <w:r w:rsidRPr="001F40CD">
        <w:rPr>
          <w:rFonts w:asciiTheme="majorHAnsi" w:hAnsiTheme="majorHAnsi" w:cstheme="majorHAnsi"/>
          <w:sz w:val="28"/>
          <w:szCs w:val="28"/>
        </w:rPr>
        <w:tab/>
      </w:r>
      <w:r w:rsidR="00A712F2"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Xây dựng và triển khai kế hoạch học tập suốt đời năm 202</w:t>
      </w:r>
      <w:r w:rsidR="00A97196">
        <w:rPr>
          <w:rFonts w:asciiTheme="majorHAnsi" w:hAnsiTheme="majorHAnsi" w:cstheme="majorHAnsi"/>
          <w:sz w:val="28"/>
          <w:szCs w:val="28"/>
          <w:lang w:val="en-US"/>
        </w:rPr>
        <w:t>5</w:t>
      </w:r>
      <w:r w:rsidR="004C60E5" w:rsidRPr="001F40CD">
        <w:rPr>
          <w:rFonts w:asciiTheme="majorHAnsi" w:hAnsiTheme="majorHAnsi" w:cstheme="majorHAnsi"/>
          <w:sz w:val="28"/>
          <w:szCs w:val="28"/>
        </w:rPr>
        <w:t xml:space="preserve"> đến toàn thể CBQL, GV, NV, NLL và các em </w:t>
      </w:r>
      <w:r w:rsidR="00D2265D" w:rsidRPr="001F40CD">
        <w:rPr>
          <w:rFonts w:asciiTheme="majorHAnsi" w:hAnsiTheme="majorHAnsi" w:cstheme="majorHAnsi"/>
          <w:sz w:val="28"/>
          <w:szCs w:val="28"/>
        </w:rPr>
        <w:t>HS.</w:t>
      </w:r>
    </w:p>
    <w:p w:rsidR="00CE5A8F" w:rsidRPr="001F40CD" w:rsidRDefault="000D6C80" w:rsidP="00DE2BEA">
      <w:pPr>
        <w:pStyle w:val="BodyText"/>
        <w:tabs>
          <w:tab w:val="left" w:pos="892"/>
        </w:tabs>
        <w:spacing w:before="120" w:after="120" w:line="24" w:lineRule="atLeast"/>
        <w:ind w:firstLine="0"/>
        <w:jc w:val="both"/>
        <w:rPr>
          <w:rFonts w:asciiTheme="majorHAnsi" w:hAnsiTheme="majorHAnsi" w:cstheme="majorHAnsi"/>
          <w:sz w:val="28"/>
          <w:szCs w:val="28"/>
        </w:rPr>
      </w:pPr>
      <w:bookmarkStart w:id="20" w:name="bookmark26"/>
      <w:bookmarkEnd w:id="20"/>
      <w:r w:rsidRPr="001F40CD">
        <w:rPr>
          <w:rFonts w:asciiTheme="majorHAnsi" w:hAnsiTheme="majorHAnsi" w:cstheme="majorHAnsi"/>
          <w:sz w:val="28"/>
          <w:szCs w:val="28"/>
        </w:rPr>
        <w:tab/>
      </w:r>
      <w:r w:rsidR="00A712F2" w:rsidRPr="001F40CD">
        <w:rPr>
          <w:rFonts w:asciiTheme="majorHAnsi" w:hAnsiTheme="majorHAnsi" w:cstheme="majorHAnsi"/>
          <w:sz w:val="28"/>
          <w:szCs w:val="28"/>
        </w:rPr>
        <w:t xml:space="preserve">- </w:t>
      </w:r>
      <w:r w:rsidR="004C60E5" w:rsidRPr="001F40CD">
        <w:rPr>
          <w:rFonts w:asciiTheme="majorHAnsi" w:hAnsiTheme="majorHAnsi" w:cstheme="majorHAnsi"/>
          <w:sz w:val="28"/>
          <w:szCs w:val="28"/>
        </w:rPr>
        <w:t xml:space="preserve">Phối họp với BCH Công đoàn </w:t>
      </w:r>
      <w:r w:rsidR="00D2265D" w:rsidRPr="001F40CD">
        <w:rPr>
          <w:rFonts w:asciiTheme="majorHAnsi" w:hAnsiTheme="majorHAnsi" w:cstheme="majorHAnsi"/>
          <w:sz w:val="28"/>
          <w:szCs w:val="28"/>
        </w:rPr>
        <w:t>treo băng rôn, pano, bảng điện tử, khẩu hiệu tuyên truyền cho Tuần lễ học tập</w:t>
      </w:r>
      <w:r w:rsidR="00BC06C0">
        <w:rPr>
          <w:rFonts w:asciiTheme="majorHAnsi" w:hAnsiTheme="majorHAnsi" w:cstheme="majorHAnsi"/>
          <w:sz w:val="28"/>
          <w:szCs w:val="28"/>
          <w:lang w:val="en-US"/>
        </w:rPr>
        <w:t xml:space="preserve"> su</w:t>
      </w:r>
      <w:r w:rsidR="00BC06C0" w:rsidRPr="00BC06C0">
        <w:rPr>
          <w:rFonts w:asciiTheme="majorHAnsi" w:hAnsiTheme="majorHAnsi" w:cstheme="majorHAnsi"/>
          <w:sz w:val="28"/>
          <w:szCs w:val="28"/>
          <w:lang w:val="en-US"/>
        </w:rPr>
        <w:t>ốt</w:t>
      </w:r>
      <w:r w:rsidR="00BC06C0">
        <w:rPr>
          <w:rFonts w:asciiTheme="majorHAnsi" w:hAnsiTheme="majorHAnsi" w:cstheme="majorHAnsi"/>
          <w:sz w:val="28"/>
          <w:szCs w:val="28"/>
          <w:lang w:val="en-US"/>
        </w:rPr>
        <w:t xml:space="preserve"> đ</w:t>
      </w:r>
      <w:r w:rsidR="00BC06C0" w:rsidRPr="00BC06C0">
        <w:rPr>
          <w:rFonts w:asciiTheme="majorHAnsi" w:hAnsiTheme="majorHAnsi" w:cstheme="majorHAnsi"/>
          <w:sz w:val="28"/>
          <w:szCs w:val="28"/>
          <w:lang w:val="en-US"/>
        </w:rPr>
        <w:t>ời</w:t>
      </w:r>
      <w:r w:rsidR="00D2265D" w:rsidRPr="001F40CD">
        <w:rPr>
          <w:rFonts w:asciiTheme="majorHAnsi" w:hAnsiTheme="majorHAnsi" w:cstheme="majorHAnsi"/>
          <w:sz w:val="28"/>
          <w:szCs w:val="28"/>
        </w:rPr>
        <w:t xml:space="preserve"> tại đơn vị.</w:t>
      </w:r>
    </w:p>
    <w:p w:rsidR="00CE5A8F" w:rsidRPr="001F40CD" w:rsidRDefault="000D6C80" w:rsidP="00DE2BEA">
      <w:pPr>
        <w:pStyle w:val="BodyText"/>
        <w:tabs>
          <w:tab w:val="left" w:pos="851"/>
        </w:tabs>
        <w:spacing w:before="120" w:after="120" w:line="24" w:lineRule="atLeast"/>
        <w:ind w:firstLine="0"/>
        <w:jc w:val="both"/>
        <w:rPr>
          <w:rFonts w:asciiTheme="majorHAnsi" w:hAnsiTheme="majorHAnsi" w:cstheme="majorHAnsi"/>
          <w:sz w:val="28"/>
          <w:szCs w:val="28"/>
        </w:rPr>
      </w:pPr>
      <w:bookmarkStart w:id="21" w:name="bookmark27"/>
      <w:bookmarkEnd w:id="21"/>
      <w:r w:rsidRPr="001F40CD">
        <w:rPr>
          <w:rFonts w:asciiTheme="majorHAnsi" w:hAnsiTheme="majorHAnsi" w:cstheme="majorHAnsi"/>
          <w:sz w:val="28"/>
          <w:szCs w:val="28"/>
        </w:rPr>
        <w:tab/>
      </w:r>
      <w:r w:rsidR="004C60E5"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Chỉ đạo thư viện tổ chức ngày hội văn hóa đọc; có các hoạt động cụ thể, thiết thực diễn r</w:t>
      </w:r>
      <w:r w:rsidR="00BC06C0">
        <w:rPr>
          <w:rFonts w:asciiTheme="majorHAnsi" w:hAnsiTheme="majorHAnsi" w:cstheme="majorHAnsi"/>
          <w:sz w:val="28"/>
          <w:szCs w:val="28"/>
        </w:rPr>
        <w:t xml:space="preserve">a trong Tuần lễ học tập </w:t>
      </w:r>
      <w:r w:rsidR="00BC06C0">
        <w:rPr>
          <w:rFonts w:asciiTheme="majorHAnsi" w:hAnsiTheme="majorHAnsi" w:cstheme="majorHAnsi"/>
          <w:sz w:val="28"/>
          <w:szCs w:val="28"/>
          <w:lang w:val="en-US"/>
        </w:rPr>
        <w:t>su</w:t>
      </w:r>
      <w:r w:rsidR="00BC06C0" w:rsidRPr="00BC06C0">
        <w:rPr>
          <w:rFonts w:asciiTheme="majorHAnsi" w:hAnsiTheme="majorHAnsi" w:cstheme="majorHAnsi"/>
          <w:sz w:val="28"/>
          <w:szCs w:val="28"/>
          <w:lang w:val="en-US"/>
        </w:rPr>
        <w:t>ốt</w:t>
      </w:r>
      <w:r w:rsidR="00BC06C0">
        <w:rPr>
          <w:rFonts w:asciiTheme="majorHAnsi" w:hAnsiTheme="majorHAnsi" w:cstheme="majorHAnsi"/>
          <w:sz w:val="28"/>
          <w:szCs w:val="28"/>
          <w:lang w:val="en-US"/>
        </w:rPr>
        <w:t xml:space="preserve"> đ</w:t>
      </w:r>
      <w:r w:rsidR="00BC06C0" w:rsidRPr="00BC06C0">
        <w:rPr>
          <w:rFonts w:asciiTheme="majorHAnsi" w:hAnsiTheme="majorHAnsi" w:cstheme="majorHAnsi"/>
          <w:sz w:val="28"/>
          <w:szCs w:val="28"/>
          <w:lang w:val="en-US"/>
        </w:rPr>
        <w:t>ời</w:t>
      </w:r>
      <w:r w:rsidR="00BC06C0">
        <w:rPr>
          <w:rFonts w:asciiTheme="majorHAnsi" w:hAnsiTheme="majorHAnsi" w:cstheme="majorHAnsi"/>
          <w:sz w:val="28"/>
          <w:szCs w:val="28"/>
          <w:lang w:val="en-US"/>
        </w:rPr>
        <w:t xml:space="preserve"> </w:t>
      </w:r>
      <w:r w:rsidR="00A97196">
        <w:rPr>
          <w:rFonts w:asciiTheme="majorHAnsi" w:hAnsiTheme="majorHAnsi" w:cstheme="majorHAnsi"/>
          <w:sz w:val="28"/>
          <w:szCs w:val="28"/>
        </w:rPr>
        <w:t>năm 2025</w:t>
      </w:r>
      <w:r w:rsidR="00D2265D" w:rsidRPr="001F40CD">
        <w:rPr>
          <w:rFonts w:asciiTheme="majorHAnsi" w:hAnsiTheme="majorHAnsi" w:cstheme="majorHAnsi"/>
          <w:sz w:val="28"/>
          <w:szCs w:val="28"/>
        </w:rPr>
        <w:t xml:space="preserve"> nhằm tạo điều kiện thuận lợi cho người dân được tham quan, học tập.</w:t>
      </w:r>
    </w:p>
    <w:p w:rsidR="00CE5A8F" w:rsidRPr="001F40CD" w:rsidRDefault="000D6C80" w:rsidP="00DE2BEA">
      <w:pPr>
        <w:pStyle w:val="BodyText"/>
        <w:tabs>
          <w:tab w:val="left" w:pos="883"/>
        </w:tabs>
        <w:spacing w:before="120" w:after="120" w:line="24" w:lineRule="atLeast"/>
        <w:ind w:firstLine="0"/>
        <w:jc w:val="both"/>
        <w:rPr>
          <w:rFonts w:asciiTheme="majorHAnsi" w:hAnsiTheme="majorHAnsi" w:cstheme="majorHAnsi"/>
          <w:sz w:val="28"/>
          <w:szCs w:val="28"/>
        </w:rPr>
      </w:pPr>
      <w:bookmarkStart w:id="22" w:name="bookmark28"/>
      <w:bookmarkEnd w:id="22"/>
      <w:r w:rsidRPr="001F40CD">
        <w:rPr>
          <w:rFonts w:asciiTheme="majorHAnsi" w:hAnsiTheme="majorHAnsi" w:cstheme="majorHAnsi"/>
          <w:sz w:val="28"/>
          <w:szCs w:val="28"/>
        </w:rPr>
        <w:tab/>
      </w:r>
      <w:r w:rsidR="004C60E5"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Đăng các thông tin tuyên tr</w:t>
      </w:r>
      <w:r w:rsidR="001F40CD">
        <w:rPr>
          <w:rFonts w:asciiTheme="majorHAnsi" w:hAnsiTheme="majorHAnsi" w:cstheme="majorHAnsi"/>
          <w:sz w:val="28"/>
          <w:szCs w:val="28"/>
        </w:rPr>
        <w:t>uyền bằng nhiều hình thức để quả</w:t>
      </w:r>
      <w:r w:rsidR="00D2265D" w:rsidRPr="001F40CD">
        <w:rPr>
          <w:rFonts w:asciiTheme="majorHAnsi" w:hAnsiTheme="majorHAnsi" w:cstheme="majorHAnsi"/>
          <w:sz w:val="28"/>
          <w:szCs w:val="28"/>
        </w:rPr>
        <w:t xml:space="preserve">ng bá </w:t>
      </w:r>
      <w:r w:rsidR="00BC06C0">
        <w:rPr>
          <w:rFonts w:asciiTheme="majorHAnsi" w:hAnsiTheme="majorHAnsi" w:cstheme="majorHAnsi"/>
          <w:sz w:val="28"/>
          <w:szCs w:val="28"/>
        </w:rPr>
        <w:t>sự kiện Tuần lễ học tập</w:t>
      </w:r>
      <w:r w:rsidR="00BC06C0">
        <w:rPr>
          <w:rFonts w:asciiTheme="majorHAnsi" w:hAnsiTheme="majorHAnsi" w:cstheme="majorHAnsi"/>
          <w:sz w:val="28"/>
          <w:szCs w:val="28"/>
          <w:lang w:val="en-US"/>
        </w:rPr>
        <w:t xml:space="preserve"> su</w:t>
      </w:r>
      <w:r w:rsidR="00BC06C0" w:rsidRPr="00BC06C0">
        <w:rPr>
          <w:rFonts w:asciiTheme="majorHAnsi" w:hAnsiTheme="majorHAnsi" w:cstheme="majorHAnsi"/>
          <w:sz w:val="28"/>
          <w:szCs w:val="28"/>
          <w:lang w:val="en-US"/>
        </w:rPr>
        <w:t>ốt</w:t>
      </w:r>
      <w:r w:rsidR="00BC06C0">
        <w:rPr>
          <w:rFonts w:asciiTheme="majorHAnsi" w:hAnsiTheme="majorHAnsi" w:cstheme="majorHAnsi"/>
          <w:sz w:val="28"/>
          <w:szCs w:val="28"/>
          <w:lang w:val="en-US"/>
        </w:rPr>
        <w:t xml:space="preserve"> đ</w:t>
      </w:r>
      <w:r w:rsidR="00BC06C0" w:rsidRPr="00BC06C0">
        <w:rPr>
          <w:rFonts w:asciiTheme="majorHAnsi" w:hAnsiTheme="majorHAnsi" w:cstheme="majorHAnsi"/>
          <w:sz w:val="28"/>
          <w:szCs w:val="28"/>
          <w:lang w:val="en-US"/>
        </w:rPr>
        <w:t>ời</w:t>
      </w:r>
      <w:r w:rsidR="00A97196">
        <w:rPr>
          <w:rFonts w:asciiTheme="majorHAnsi" w:hAnsiTheme="majorHAnsi" w:cstheme="majorHAnsi"/>
          <w:sz w:val="28"/>
          <w:szCs w:val="28"/>
        </w:rPr>
        <w:t xml:space="preserve"> năm 2025</w:t>
      </w:r>
      <w:r w:rsidR="00D2265D" w:rsidRPr="001F40CD">
        <w:rPr>
          <w:rFonts w:asciiTheme="majorHAnsi" w:hAnsiTheme="majorHAnsi" w:cstheme="majorHAnsi"/>
          <w:sz w:val="28"/>
          <w:szCs w:val="28"/>
        </w:rPr>
        <w:t>.</w:t>
      </w:r>
    </w:p>
    <w:p w:rsidR="00CE5A8F" w:rsidRPr="001F40CD" w:rsidRDefault="000D6C80" w:rsidP="00DE2BEA">
      <w:pPr>
        <w:pStyle w:val="BodyText"/>
        <w:tabs>
          <w:tab w:val="left" w:pos="870"/>
        </w:tabs>
        <w:spacing w:before="120" w:after="120" w:line="24" w:lineRule="atLeast"/>
        <w:ind w:firstLine="0"/>
        <w:jc w:val="both"/>
        <w:rPr>
          <w:rFonts w:asciiTheme="majorHAnsi" w:hAnsiTheme="majorHAnsi" w:cstheme="majorHAnsi"/>
          <w:sz w:val="28"/>
          <w:szCs w:val="28"/>
        </w:rPr>
      </w:pPr>
      <w:bookmarkStart w:id="23" w:name="bookmark29"/>
      <w:bookmarkEnd w:id="23"/>
      <w:r w:rsidRPr="001F40CD">
        <w:rPr>
          <w:rFonts w:asciiTheme="majorHAnsi" w:hAnsiTheme="majorHAnsi" w:cstheme="majorHAnsi"/>
          <w:sz w:val="28"/>
          <w:szCs w:val="28"/>
        </w:rPr>
        <w:tab/>
      </w:r>
      <w:r w:rsidR="00897739"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Tổ chức bình chọn, biểu dương các gương điển hình trong việc tự học, tự rèn</w:t>
      </w:r>
      <w:r w:rsidR="00897739" w:rsidRPr="001F40CD">
        <w:rPr>
          <w:rFonts w:asciiTheme="majorHAnsi" w:hAnsiTheme="majorHAnsi" w:cstheme="majorHAnsi"/>
          <w:sz w:val="28"/>
          <w:szCs w:val="28"/>
        </w:rPr>
        <w:t xml:space="preserve"> luyện.</w:t>
      </w:r>
    </w:p>
    <w:p w:rsidR="00CE5A8F" w:rsidRPr="001F40CD" w:rsidRDefault="004E76BC" w:rsidP="00DE2BEA">
      <w:pPr>
        <w:pStyle w:val="Heading10"/>
        <w:keepNext/>
        <w:keepLines/>
        <w:numPr>
          <w:ilvl w:val="0"/>
          <w:numId w:val="5"/>
        </w:numPr>
        <w:tabs>
          <w:tab w:val="left" w:pos="1006"/>
        </w:tabs>
        <w:spacing w:before="120" w:after="120" w:line="24" w:lineRule="atLeast"/>
        <w:jc w:val="both"/>
        <w:rPr>
          <w:rFonts w:asciiTheme="majorHAnsi" w:hAnsiTheme="majorHAnsi" w:cstheme="majorHAnsi"/>
          <w:sz w:val="28"/>
          <w:szCs w:val="28"/>
        </w:rPr>
      </w:pPr>
      <w:bookmarkStart w:id="24" w:name="bookmark32"/>
      <w:bookmarkStart w:id="25" w:name="bookmark30"/>
      <w:bookmarkStart w:id="26" w:name="bookmark31"/>
      <w:bookmarkStart w:id="27" w:name="bookmark33"/>
      <w:bookmarkEnd w:id="24"/>
      <w:r>
        <w:rPr>
          <w:rFonts w:asciiTheme="majorHAnsi" w:hAnsiTheme="majorHAnsi" w:cstheme="majorHAnsi"/>
          <w:sz w:val="28"/>
          <w:szCs w:val="28"/>
        </w:rPr>
        <w:t>Tổ</w:t>
      </w:r>
      <w:r w:rsidR="00D2265D" w:rsidRPr="001F40CD">
        <w:rPr>
          <w:rFonts w:asciiTheme="majorHAnsi" w:hAnsiTheme="majorHAnsi" w:cstheme="majorHAnsi"/>
          <w:sz w:val="28"/>
          <w:szCs w:val="28"/>
        </w:rPr>
        <w:t xml:space="preserve"> khối chuyên môn, giáo viên các l</w:t>
      </w:r>
      <w:r w:rsidR="00897739" w:rsidRPr="001F40CD">
        <w:rPr>
          <w:rFonts w:asciiTheme="majorHAnsi" w:hAnsiTheme="majorHAnsi" w:cstheme="majorHAnsi"/>
          <w:sz w:val="28"/>
          <w:szCs w:val="28"/>
        </w:rPr>
        <w:t>ớ</w:t>
      </w:r>
      <w:r w:rsidR="00D2265D" w:rsidRPr="001F40CD">
        <w:rPr>
          <w:rFonts w:asciiTheme="majorHAnsi" w:hAnsiTheme="majorHAnsi" w:cstheme="majorHAnsi"/>
          <w:sz w:val="28"/>
          <w:szCs w:val="28"/>
        </w:rPr>
        <w:t>p</w:t>
      </w:r>
      <w:bookmarkEnd w:id="25"/>
      <w:bookmarkEnd w:id="26"/>
      <w:bookmarkEnd w:id="27"/>
    </w:p>
    <w:p w:rsidR="00CE5A8F" w:rsidRPr="001F40CD" w:rsidRDefault="00D2265D" w:rsidP="00DE2BEA">
      <w:pPr>
        <w:pStyle w:val="BodyText"/>
        <w:numPr>
          <w:ilvl w:val="0"/>
          <w:numId w:val="3"/>
        </w:numPr>
        <w:tabs>
          <w:tab w:val="left" w:pos="910"/>
        </w:tabs>
        <w:spacing w:before="120" w:after="120" w:line="24" w:lineRule="atLeast"/>
        <w:ind w:firstLine="680"/>
        <w:jc w:val="both"/>
        <w:rPr>
          <w:rFonts w:asciiTheme="majorHAnsi" w:hAnsiTheme="majorHAnsi" w:cstheme="majorHAnsi"/>
          <w:sz w:val="28"/>
          <w:szCs w:val="28"/>
        </w:rPr>
      </w:pPr>
      <w:bookmarkStart w:id="28" w:name="bookmark34"/>
      <w:bookmarkEnd w:id="28"/>
      <w:r w:rsidRPr="001F40CD">
        <w:rPr>
          <w:rFonts w:asciiTheme="majorHAnsi" w:hAnsiTheme="majorHAnsi" w:cstheme="majorHAnsi"/>
          <w:sz w:val="28"/>
          <w:szCs w:val="28"/>
        </w:rPr>
        <w:t>Tuyên truyền, triển khai kế hoạch trong sinh hoạt tổ chuyên môn.</w:t>
      </w:r>
    </w:p>
    <w:p w:rsidR="00CE5A8F" w:rsidRPr="001F40CD" w:rsidRDefault="00D2265D" w:rsidP="00DE2BEA">
      <w:pPr>
        <w:pStyle w:val="BodyText"/>
        <w:numPr>
          <w:ilvl w:val="0"/>
          <w:numId w:val="3"/>
        </w:numPr>
        <w:tabs>
          <w:tab w:val="left" w:pos="892"/>
        </w:tabs>
        <w:spacing w:before="120" w:after="120" w:line="24" w:lineRule="atLeast"/>
        <w:ind w:firstLine="680"/>
        <w:jc w:val="both"/>
        <w:rPr>
          <w:rFonts w:asciiTheme="majorHAnsi" w:hAnsiTheme="majorHAnsi" w:cstheme="majorHAnsi"/>
          <w:sz w:val="28"/>
          <w:szCs w:val="28"/>
        </w:rPr>
      </w:pPr>
      <w:bookmarkStart w:id="29" w:name="bookmark35"/>
      <w:bookmarkEnd w:id="29"/>
      <w:r w:rsidRPr="001F40CD">
        <w:rPr>
          <w:rFonts w:asciiTheme="majorHAnsi" w:hAnsiTheme="majorHAnsi" w:cstheme="majorHAnsi"/>
          <w:sz w:val="28"/>
          <w:szCs w:val="28"/>
        </w:rPr>
        <w:t>Xây dựng kế hoạch tự bồi dưỡng thường xuyên lồng ghép với việc học tập và làm theo Bác, thực hiện tốt kế hoạch đăng ký học tập và làm theo.</w:t>
      </w:r>
    </w:p>
    <w:p w:rsidR="00E12706" w:rsidRPr="001F40CD" w:rsidRDefault="00D2265D" w:rsidP="00DE2BEA">
      <w:pPr>
        <w:pStyle w:val="BodyText"/>
        <w:numPr>
          <w:ilvl w:val="0"/>
          <w:numId w:val="3"/>
        </w:numPr>
        <w:tabs>
          <w:tab w:val="left" w:pos="887"/>
        </w:tabs>
        <w:spacing w:before="120" w:after="120" w:line="24" w:lineRule="atLeast"/>
        <w:ind w:firstLine="680"/>
        <w:jc w:val="both"/>
        <w:rPr>
          <w:rFonts w:asciiTheme="majorHAnsi" w:hAnsiTheme="majorHAnsi" w:cstheme="majorHAnsi"/>
          <w:sz w:val="28"/>
          <w:szCs w:val="28"/>
        </w:rPr>
      </w:pPr>
      <w:bookmarkStart w:id="30" w:name="bookmark36"/>
      <w:bookmarkEnd w:id="30"/>
      <w:r w:rsidRPr="001F40CD">
        <w:rPr>
          <w:rFonts w:asciiTheme="majorHAnsi" w:hAnsiTheme="majorHAnsi" w:cstheme="majorHAnsi"/>
          <w:sz w:val="28"/>
          <w:szCs w:val="28"/>
        </w:rPr>
        <w:t xml:space="preserve">Tổ chức tuyên truyền về Tuần lễ học tập suốt đời cho học sinh, phụ </w:t>
      </w:r>
      <w:r w:rsidRPr="001F40CD">
        <w:rPr>
          <w:rFonts w:asciiTheme="majorHAnsi" w:hAnsiTheme="majorHAnsi" w:cstheme="majorHAnsi"/>
          <w:sz w:val="28"/>
          <w:szCs w:val="28"/>
        </w:rPr>
        <w:lastRenderedPageBreak/>
        <w:t>huynh. Lồng ghép việc giáo dục học sinh tích cực tự học tự rèn qua các giờ học trên lớp và ở nhà.</w:t>
      </w:r>
      <w:bookmarkStart w:id="31" w:name="bookmark39"/>
      <w:bookmarkStart w:id="32" w:name="bookmark37"/>
      <w:bookmarkStart w:id="33" w:name="bookmark38"/>
      <w:bookmarkStart w:id="34" w:name="bookmark40"/>
      <w:bookmarkEnd w:id="31"/>
    </w:p>
    <w:p w:rsidR="00CE5A8F" w:rsidRPr="001F40CD" w:rsidRDefault="00E12706" w:rsidP="00DE2BEA">
      <w:pPr>
        <w:pStyle w:val="BodyText"/>
        <w:tabs>
          <w:tab w:val="left" w:pos="887"/>
        </w:tabs>
        <w:spacing w:before="120" w:after="120" w:line="24" w:lineRule="atLeast"/>
        <w:ind w:left="680" w:firstLine="0"/>
        <w:jc w:val="both"/>
        <w:rPr>
          <w:rFonts w:asciiTheme="majorHAnsi" w:hAnsiTheme="majorHAnsi" w:cstheme="majorHAnsi"/>
          <w:sz w:val="28"/>
          <w:szCs w:val="28"/>
        </w:rPr>
      </w:pPr>
      <w:r w:rsidRPr="001F40CD">
        <w:rPr>
          <w:rFonts w:asciiTheme="majorHAnsi" w:hAnsiTheme="majorHAnsi" w:cstheme="majorHAnsi"/>
          <w:b/>
          <w:sz w:val="28"/>
          <w:szCs w:val="28"/>
        </w:rPr>
        <w:t>3.</w:t>
      </w:r>
      <w:r w:rsidRPr="001F40CD">
        <w:rPr>
          <w:rFonts w:asciiTheme="majorHAnsi" w:hAnsiTheme="majorHAnsi" w:cstheme="majorHAnsi"/>
          <w:sz w:val="28"/>
          <w:szCs w:val="28"/>
        </w:rPr>
        <w:t xml:space="preserve"> </w:t>
      </w:r>
      <w:r w:rsidR="001D28B5" w:rsidRPr="001F40CD">
        <w:rPr>
          <w:rFonts w:asciiTheme="majorHAnsi" w:hAnsiTheme="majorHAnsi" w:cstheme="majorHAnsi"/>
          <w:b/>
          <w:sz w:val="28"/>
          <w:szCs w:val="28"/>
        </w:rPr>
        <w:t>Công đoàn,</w:t>
      </w:r>
      <w:r w:rsidR="00D2265D" w:rsidRPr="001F40CD">
        <w:rPr>
          <w:rFonts w:asciiTheme="majorHAnsi" w:hAnsiTheme="majorHAnsi" w:cstheme="majorHAnsi"/>
          <w:b/>
          <w:sz w:val="28"/>
          <w:szCs w:val="28"/>
        </w:rPr>
        <w:t xml:space="preserve"> Đội thiếu niên</w:t>
      </w:r>
      <w:bookmarkEnd w:id="32"/>
      <w:bookmarkEnd w:id="33"/>
      <w:bookmarkEnd w:id="34"/>
    </w:p>
    <w:p w:rsidR="00CE5A8F" w:rsidRPr="001F40CD" w:rsidRDefault="00047AAF" w:rsidP="00DE2BEA">
      <w:pPr>
        <w:pStyle w:val="BodyText"/>
        <w:numPr>
          <w:ilvl w:val="0"/>
          <w:numId w:val="3"/>
        </w:numPr>
        <w:tabs>
          <w:tab w:val="left" w:pos="932"/>
        </w:tabs>
        <w:spacing w:before="120" w:after="120" w:line="24" w:lineRule="atLeast"/>
        <w:ind w:firstLine="680"/>
        <w:jc w:val="both"/>
        <w:rPr>
          <w:rFonts w:asciiTheme="majorHAnsi" w:hAnsiTheme="majorHAnsi" w:cstheme="majorHAnsi"/>
          <w:sz w:val="28"/>
          <w:szCs w:val="28"/>
        </w:rPr>
      </w:pPr>
      <w:bookmarkStart w:id="35" w:name="bookmark41"/>
      <w:bookmarkEnd w:id="35"/>
      <w:r>
        <w:rPr>
          <w:rFonts w:asciiTheme="majorHAnsi" w:hAnsiTheme="majorHAnsi" w:cstheme="majorHAnsi"/>
          <w:sz w:val="28"/>
          <w:szCs w:val="28"/>
        </w:rPr>
        <w:t>Tổ</w:t>
      </w:r>
      <w:r w:rsidR="00D2265D" w:rsidRPr="001F40CD">
        <w:rPr>
          <w:rFonts w:asciiTheme="majorHAnsi" w:hAnsiTheme="majorHAnsi" w:cstheme="majorHAnsi"/>
          <w:sz w:val="28"/>
          <w:szCs w:val="28"/>
        </w:rPr>
        <w:t xml:space="preserve"> chức các hoạt động tuyên truyền thiết thực hư</w:t>
      </w:r>
      <w:r w:rsidR="00A97196">
        <w:rPr>
          <w:rFonts w:asciiTheme="majorHAnsi" w:hAnsiTheme="majorHAnsi" w:cstheme="majorHAnsi"/>
          <w:sz w:val="28"/>
          <w:szCs w:val="28"/>
        </w:rPr>
        <w:t>ởng ứng Tuần lễ học tập năm 2025</w:t>
      </w:r>
      <w:r w:rsidR="00D2265D" w:rsidRPr="001F40CD">
        <w:rPr>
          <w:rFonts w:asciiTheme="majorHAnsi" w:hAnsiTheme="majorHAnsi" w:cstheme="majorHAnsi"/>
          <w:sz w:val="28"/>
          <w:szCs w:val="28"/>
        </w:rPr>
        <w:t xml:space="preserve"> đến </w:t>
      </w:r>
      <w:r w:rsidR="00B02E4F" w:rsidRPr="001F40CD">
        <w:rPr>
          <w:rFonts w:asciiTheme="majorHAnsi" w:hAnsiTheme="majorHAnsi" w:cstheme="majorHAnsi"/>
          <w:sz w:val="28"/>
          <w:szCs w:val="28"/>
        </w:rPr>
        <w:t>CB,GV, NV và các em học sinh</w:t>
      </w:r>
      <w:r w:rsidR="00D2265D" w:rsidRPr="001F40CD">
        <w:rPr>
          <w:rFonts w:asciiTheme="majorHAnsi" w:hAnsiTheme="majorHAnsi" w:cstheme="majorHAnsi"/>
          <w:sz w:val="28"/>
          <w:szCs w:val="28"/>
        </w:rPr>
        <w:t xml:space="preserve"> tại đơn vị.</w:t>
      </w:r>
    </w:p>
    <w:p w:rsidR="00CE5A8F" w:rsidRPr="001F40CD" w:rsidRDefault="00D2265D" w:rsidP="00DE2BEA">
      <w:pPr>
        <w:pStyle w:val="BodyText"/>
        <w:numPr>
          <w:ilvl w:val="0"/>
          <w:numId w:val="3"/>
        </w:numPr>
        <w:tabs>
          <w:tab w:val="left" w:pos="936"/>
        </w:tabs>
        <w:spacing w:before="120" w:after="120" w:line="24" w:lineRule="atLeast"/>
        <w:ind w:firstLine="680"/>
        <w:jc w:val="both"/>
        <w:rPr>
          <w:rFonts w:asciiTheme="majorHAnsi" w:hAnsiTheme="majorHAnsi" w:cstheme="majorHAnsi"/>
          <w:sz w:val="28"/>
          <w:szCs w:val="28"/>
        </w:rPr>
      </w:pPr>
      <w:bookmarkStart w:id="36" w:name="bookmark42"/>
      <w:bookmarkEnd w:id="36"/>
      <w:r w:rsidRPr="001F40CD">
        <w:rPr>
          <w:rFonts w:asciiTheme="majorHAnsi" w:hAnsiTheme="majorHAnsi" w:cstheme="majorHAnsi"/>
          <w:sz w:val="28"/>
          <w:szCs w:val="28"/>
        </w:rPr>
        <w:t>Bám sát các hoạt đ</w:t>
      </w:r>
      <w:r w:rsidR="004D1A37">
        <w:rPr>
          <w:rFonts w:asciiTheme="majorHAnsi" w:hAnsiTheme="majorHAnsi" w:cstheme="majorHAnsi"/>
          <w:sz w:val="28"/>
          <w:szCs w:val="28"/>
        </w:rPr>
        <w:t>ộng của Tuần lễ học tập năm 2025</w:t>
      </w:r>
      <w:r w:rsidRPr="001F40CD">
        <w:rPr>
          <w:rFonts w:asciiTheme="majorHAnsi" w:hAnsiTheme="majorHAnsi" w:cstheme="majorHAnsi"/>
          <w:sz w:val="28"/>
          <w:szCs w:val="28"/>
        </w:rPr>
        <w:t xml:space="preserve"> để triển khai với nhiều hình thức; nội dung phù hợp, linh hoạt, sáng tạo, tận dụng tối đa các nền tảng số, góp phần tăng cường ứng dụng công nghệ thông tin; làm cho mọi người nhận thức được nhiệm vụ học tập suốt đời và xây dựng xã hội học tập là trách nhiệm của từng cá nhân và của toàn đơn vị.</w:t>
      </w:r>
    </w:p>
    <w:p w:rsidR="00CE5A8F" w:rsidRPr="001F40CD" w:rsidRDefault="00D2265D" w:rsidP="00DE2BEA">
      <w:pPr>
        <w:pStyle w:val="BodyText"/>
        <w:numPr>
          <w:ilvl w:val="0"/>
          <w:numId w:val="3"/>
        </w:numPr>
        <w:tabs>
          <w:tab w:val="left" w:pos="932"/>
        </w:tabs>
        <w:spacing w:before="120" w:after="120" w:line="24" w:lineRule="atLeast"/>
        <w:ind w:firstLine="680"/>
        <w:jc w:val="both"/>
        <w:rPr>
          <w:rFonts w:asciiTheme="majorHAnsi" w:hAnsiTheme="majorHAnsi" w:cstheme="majorHAnsi"/>
          <w:sz w:val="28"/>
          <w:szCs w:val="28"/>
        </w:rPr>
      </w:pPr>
      <w:bookmarkStart w:id="37" w:name="bookmark43"/>
      <w:bookmarkEnd w:id="37"/>
      <w:r w:rsidRPr="001F40CD">
        <w:rPr>
          <w:rFonts w:asciiTheme="majorHAnsi" w:hAnsiTheme="majorHAnsi" w:cstheme="majorHAnsi"/>
          <w:sz w:val="28"/>
          <w:szCs w:val="28"/>
        </w:rPr>
        <w:t>Nhân rộng và tuyên dương gương điển hình ‘‘Gia đình học tập”, “Dòng họ học tập”, “Cộng đồng học tập”.</w:t>
      </w:r>
    </w:p>
    <w:p w:rsidR="00CE5A8F" w:rsidRPr="001F40CD" w:rsidRDefault="00D2265D" w:rsidP="00DE2BEA">
      <w:pPr>
        <w:pStyle w:val="BodyText"/>
        <w:numPr>
          <w:ilvl w:val="0"/>
          <w:numId w:val="3"/>
        </w:numPr>
        <w:tabs>
          <w:tab w:val="left" w:pos="930"/>
        </w:tabs>
        <w:spacing w:before="120" w:after="120" w:line="24" w:lineRule="atLeast"/>
        <w:ind w:firstLine="680"/>
        <w:jc w:val="both"/>
        <w:rPr>
          <w:rFonts w:asciiTheme="majorHAnsi" w:hAnsiTheme="majorHAnsi" w:cstheme="majorHAnsi"/>
          <w:sz w:val="28"/>
          <w:szCs w:val="28"/>
        </w:rPr>
      </w:pPr>
      <w:bookmarkStart w:id="38" w:name="bookmark44"/>
      <w:bookmarkEnd w:id="38"/>
      <w:r w:rsidRPr="001F40CD">
        <w:rPr>
          <w:rFonts w:asciiTheme="majorHAnsi" w:hAnsiTheme="majorHAnsi" w:cstheme="majorHAnsi"/>
          <w:sz w:val="28"/>
          <w:szCs w:val="28"/>
        </w:rPr>
        <w:t>Giáo dục ý nghĩa ngày Khuyến học Việt nam.</w:t>
      </w:r>
    </w:p>
    <w:p w:rsidR="00CE5A8F" w:rsidRDefault="00C47A02" w:rsidP="00DE2BEA">
      <w:pPr>
        <w:pStyle w:val="BodyText"/>
        <w:numPr>
          <w:ilvl w:val="0"/>
          <w:numId w:val="3"/>
        </w:numPr>
        <w:tabs>
          <w:tab w:val="left" w:pos="932"/>
        </w:tabs>
        <w:spacing w:before="120" w:after="120" w:line="24" w:lineRule="atLeast"/>
        <w:ind w:firstLine="680"/>
        <w:jc w:val="both"/>
        <w:rPr>
          <w:rFonts w:asciiTheme="majorHAnsi" w:hAnsiTheme="majorHAnsi" w:cstheme="majorHAnsi"/>
          <w:sz w:val="28"/>
          <w:szCs w:val="28"/>
        </w:rPr>
      </w:pPr>
      <w:bookmarkStart w:id="39" w:name="bookmark45"/>
      <w:bookmarkEnd w:id="39"/>
      <w:r w:rsidRPr="001F40CD">
        <w:rPr>
          <w:rFonts w:asciiTheme="majorHAnsi" w:hAnsiTheme="majorHAnsi" w:cstheme="majorHAnsi"/>
          <w:sz w:val="28"/>
          <w:szCs w:val="28"/>
        </w:rPr>
        <w:t>T</w:t>
      </w:r>
      <w:r w:rsidR="00D2265D" w:rsidRPr="001F40CD">
        <w:rPr>
          <w:rFonts w:asciiTheme="majorHAnsi" w:hAnsiTheme="majorHAnsi" w:cstheme="majorHAnsi"/>
          <w:sz w:val="28"/>
          <w:szCs w:val="28"/>
        </w:rPr>
        <w:t>hực hiện triển lãm các hình ảnh về hoạt động học tập bồi dưỡng chuyên môn nghiệp vụ, hoạt động khuyến học và hình ảnh Lãnh tụ Hồ Chí Minh với học tập suốt đờ</w:t>
      </w:r>
      <w:r w:rsidR="004D1A37">
        <w:rPr>
          <w:rFonts w:asciiTheme="majorHAnsi" w:hAnsiTheme="majorHAnsi" w:cstheme="majorHAnsi"/>
          <w:sz w:val="28"/>
          <w:szCs w:val="28"/>
        </w:rPr>
        <w:t>i trong Tuần lễ học tập năm 2025</w:t>
      </w:r>
      <w:r w:rsidR="00D2265D" w:rsidRPr="001F40CD">
        <w:rPr>
          <w:rFonts w:asciiTheme="majorHAnsi" w:hAnsiTheme="majorHAnsi" w:cstheme="majorHAnsi"/>
          <w:sz w:val="28"/>
          <w:szCs w:val="28"/>
        </w:rPr>
        <w:t>.</w:t>
      </w:r>
    </w:p>
    <w:p w:rsidR="006E6906" w:rsidRPr="006E6906" w:rsidRDefault="006E6906" w:rsidP="00DE2BEA">
      <w:pPr>
        <w:pStyle w:val="BodyText"/>
        <w:spacing w:before="120" w:after="120" w:line="24" w:lineRule="atLeast"/>
        <w:ind w:firstLine="580"/>
        <w:jc w:val="both"/>
        <w:rPr>
          <w:sz w:val="28"/>
        </w:rPr>
      </w:pPr>
      <w:r w:rsidRPr="006E6906">
        <w:rPr>
          <w:sz w:val="28"/>
        </w:rPr>
        <w:t xml:space="preserve">- Tổng hợp, báo cáo kết quả triển khai Tuần lễ về Ủy ban nhân dân </w:t>
      </w:r>
      <w:r w:rsidR="004D1A37">
        <w:rPr>
          <w:sz w:val="28"/>
          <w:lang w:val="en-US"/>
        </w:rPr>
        <w:t xml:space="preserve">xã </w:t>
      </w:r>
      <w:r w:rsidR="004D1A37">
        <w:rPr>
          <w:sz w:val="28"/>
        </w:rPr>
        <w:t xml:space="preserve"> (qua Phòng </w:t>
      </w:r>
      <w:r w:rsidR="004D1A37">
        <w:rPr>
          <w:sz w:val="28"/>
          <w:lang w:val="en-US"/>
        </w:rPr>
        <w:t>Văn hóa xã hội</w:t>
      </w:r>
      <w:r w:rsidRPr="006E6906">
        <w:rPr>
          <w:sz w:val="28"/>
        </w:rPr>
        <w:t xml:space="preserve">) </w:t>
      </w:r>
      <w:r>
        <w:rPr>
          <w:sz w:val="28"/>
          <w:lang w:val="en-US"/>
        </w:rPr>
        <w:t>tr</w:t>
      </w:r>
      <w:r w:rsidRPr="006E6906">
        <w:rPr>
          <w:sz w:val="28"/>
          <w:lang w:val="en-US"/>
        </w:rPr>
        <w:t>ước</w:t>
      </w:r>
      <w:r>
        <w:rPr>
          <w:sz w:val="28"/>
          <w:lang w:val="en-US"/>
        </w:rPr>
        <w:t xml:space="preserve"> ng</w:t>
      </w:r>
      <w:r w:rsidRPr="006E6906">
        <w:rPr>
          <w:sz w:val="28"/>
          <w:lang w:val="en-US"/>
        </w:rPr>
        <w:t>ày</w:t>
      </w:r>
      <w:r w:rsidR="004D1A37">
        <w:rPr>
          <w:sz w:val="28"/>
          <w:lang w:val="en-US"/>
        </w:rPr>
        <w:t xml:space="preserve"> 11/10/2025</w:t>
      </w:r>
      <w:r>
        <w:rPr>
          <w:sz w:val="28"/>
          <w:lang w:val="en-US"/>
        </w:rPr>
        <w:t>;</w:t>
      </w:r>
      <w:r w:rsidRPr="006E6906">
        <w:rPr>
          <w:sz w:val="28"/>
        </w:rPr>
        <w:t xml:space="preserve"> tiếp tục theo dõi, duy trì, thúc đẩy các hoạt động của Tuần lễ trong suốt năm học.</w:t>
      </w:r>
    </w:p>
    <w:p w:rsidR="00CE5A8F" w:rsidRPr="001F40CD" w:rsidRDefault="00D2265D" w:rsidP="00DE2BEA">
      <w:pPr>
        <w:pStyle w:val="BodyText"/>
        <w:spacing w:before="120" w:after="120" w:line="24" w:lineRule="atLeast"/>
        <w:ind w:firstLine="680"/>
        <w:jc w:val="both"/>
        <w:rPr>
          <w:rFonts w:asciiTheme="majorHAnsi" w:hAnsiTheme="majorHAnsi" w:cstheme="majorHAnsi"/>
          <w:sz w:val="28"/>
          <w:szCs w:val="28"/>
        </w:rPr>
      </w:pPr>
      <w:r w:rsidRPr="001F40CD">
        <w:rPr>
          <w:rFonts w:asciiTheme="majorHAnsi" w:hAnsiTheme="majorHAnsi" w:cstheme="majorHAnsi"/>
          <w:sz w:val="28"/>
          <w:szCs w:val="28"/>
        </w:rPr>
        <w:t>Trên đây là kế hoạch tổ chức thực hiện Tuần lễ hưở</w:t>
      </w:r>
      <w:r w:rsidR="00A97196">
        <w:rPr>
          <w:rFonts w:asciiTheme="majorHAnsi" w:hAnsiTheme="majorHAnsi" w:cstheme="majorHAnsi"/>
          <w:sz w:val="28"/>
          <w:szCs w:val="28"/>
        </w:rPr>
        <w:t>ng ứng học tập suốt đời năm 2025</w:t>
      </w:r>
      <w:r w:rsidRPr="001F40CD">
        <w:rPr>
          <w:rFonts w:asciiTheme="majorHAnsi" w:hAnsiTheme="majorHAnsi" w:cstheme="majorHAnsi"/>
          <w:sz w:val="28"/>
          <w:szCs w:val="28"/>
        </w:rPr>
        <w:t xml:space="preserve"> của trường Tiểu học </w:t>
      </w:r>
      <w:r w:rsidR="00334356">
        <w:rPr>
          <w:rFonts w:asciiTheme="majorHAnsi" w:hAnsiTheme="majorHAnsi" w:cstheme="majorHAnsi"/>
          <w:sz w:val="28"/>
          <w:szCs w:val="28"/>
        </w:rPr>
        <w:t>Cao D</w:t>
      </w:r>
      <w:r w:rsidR="00334356" w:rsidRPr="00334356">
        <w:rPr>
          <w:rFonts w:asciiTheme="majorHAnsi" w:hAnsiTheme="majorHAnsi" w:cstheme="majorHAnsi"/>
          <w:sz w:val="28"/>
          <w:szCs w:val="28"/>
        </w:rPr>
        <w:t>ươ</w:t>
      </w:r>
      <w:r w:rsidR="00334356">
        <w:rPr>
          <w:rFonts w:asciiTheme="majorHAnsi" w:hAnsiTheme="majorHAnsi" w:cstheme="majorHAnsi"/>
          <w:sz w:val="28"/>
          <w:szCs w:val="28"/>
          <w:lang w:val="en-US"/>
        </w:rPr>
        <w:t>ng</w:t>
      </w:r>
      <w:r w:rsidRPr="001F40CD">
        <w:rPr>
          <w:rFonts w:asciiTheme="majorHAnsi" w:hAnsiTheme="majorHAnsi" w:cstheme="majorHAnsi"/>
          <w:sz w:val="28"/>
          <w:szCs w:val="28"/>
        </w:rPr>
        <w:t>, đề nghị toàn đơn vị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52"/>
      </w:tblGrid>
      <w:tr w:rsidR="006A76E0" w:rsidRPr="001F40CD" w:rsidTr="001A767F">
        <w:tc>
          <w:tcPr>
            <w:tcW w:w="4810" w:type="dxa"/>
          </w:tcPr>
          <w:p w:rsidR="006A76E0" w:rsidRPr="001F40CD" w:rsidRDefault="006A76E0" w:rsidP="006E6906">
            <w:pPr>
              <w:pStyle w:val="Bodytext30"/>
              <w:spacing w:line="276" w:lineRule="auto"/>
              <w:jc w:val="both"/>
              <w:rPr>
                <w:rFonts w:asciiTheme="majorHAnsi" w:hAnsiTheme="majorHAnsi" w:cstheme="majorHAnsi"/>
                <w:b/>
                <w:sz w:val="24"/>
                <w:szCs w:val="24"/>
              </w:rPr>
            </w:pPr>
            <w:r w:rsidRPr="001F40CD">
              <w:rPr>
                <w:rFonts w:asciiTheme="majorHAnsi" w:hAnsiTheme="majorHAnsi" w:cstheme="majorHAnsi"/>
                <w:b/>
                <w:i/>
                <w:iCs/>
                <w:sz w:val="24"/>
                <w:szCs w:val="24"/>
              </w:rPr>
              <w:t xml:space="preserve">Nơi nhận:                                                                                    </w:t>
            </w:r>
          </w:p>
          <w:p w:rsidR="006A76E0" w:rsidRPr="001F40CD" w:rsidRDefault="00A97196" w:rsidP="006E6906">
            <w:pPr>
              <w:pStyle w:val="Bodytext30"/>
              <w:tabs>
                <w:tab w:val="left" w:pos="436"/>
              </w:tabs>
              <w:spacing w:line="276" w:lineRule="auto"/>
              <w:ind w:left="181" w:firstLine="0"/>
              <w:jc w:val="both"/>
              <w:rPr>
                <w:rFonts w:asciiTheme="majorHAnsi" w:hAnsiTheme="majorHAnsi" w:cstheme="majorHAnsi"/>
                <w:sz w:val="22"/>
                <w:szCs w:val="22"/>
              </w:rPr>
            </w:pPr>
            <w:bookmarkStart w:id="40" w:name="bookmark47"/>
            <w:bookmarkEnd w:id="40"/>
            <w:r>
              <w:rPr>
                <w:rFonts w:asciiTheme="majorHAnsi" w:hAnsiTheme="majorHAnsi" w:cstheme="majorHAnsi"/>
                <w:sz w:val="22"/>
                <w:szCs w:val="22"/>
              </w:rPr>
              <w:t xml:space="preserve">- </w:t>
            </w:r>
            <w:r>
              <w:rPr>
                <w:rFonts w:asciiTheme="majorHAnsi" w:hAnsiTheme="majorHAnsi" w:cstheme="majorHAnsi"/>
                <w:sz w:val="22"/>
                <w:szCs w:val="22"/>
                <w:lang w:val="en-US"/>
              </w:rPr>
              <w:t>UBND xã</w:t>
            </w:r>
            <w:r w:rsidR="006A76E0" w:rsidRPr="001F40CD">
              <w:rPr>
                <w:rFonts w:asciiTheme="majorHAnsi" w:hAnsiTheme="majorHAnsi" w:cstheme="majorHAnsi"/>
                <w:sz w:val="22"/>
                <w:szCs w:val="22"/>
              </w:rPr>
              <w:t xml:space="preserve"> ( để báo cáo)</w:t>
            </w:r>
          </w:p>
          <w:p w:rsidR="006A76E0" w:rsidRPr="001F40CD" w:rsidRDefault="00334356" w:rsidP="006E6906">
            <w:pPr>
              <w:pStyle w:val="Bodytext30"/>
              <w:tabs>
                <w:tab w:val="left" w:pos="436"/>
              </w:tabs>
              <w:spacing w:line="276" w:lineRule="auto"/>
              <w:ind w:left="181" w:firstLine="0"/>
              <w:jc w:val="both"/>
              <w:rPr>
                <w:rFonts w:asciiTheme="majorHAnsi" w:hAnsiTheme="majorHAnsi" w:cstheme="majorHAnsi"/>
                <w:sz w:val="22"/>
                <w:szCs w:val="22"/>
              </w:rPr>
            </w:pPr>
            <w:bookmarkStart w:id="41" w:name="bookmark48"/>
            <w:bookmarkEnd w:id="41"/>
            <w:r>
              <w:rPr>
                <w:rFonts w:asciiTheme="majorHAnsi" w:hAnsiTheme="majorHAnsi" w:cstheme="majorHAnsi"/>
                <w:sz w:val="22"/>
                <w:szCs w:val="22"/>
              </w:rPr>
              <w:t>- BGH,</w:t>
            </w:r>
            <w:r>
              <w:rPr>
                <w:rFonts w:asciiTheme="majorHAnsi" w:hAnsiTheme="majorHAnsi" w:cstheme="majorHAnsi"/>
                <w:sz w:val="22"/>
                <w:szCs w:val="22"/>
                <w:lang w:val="en-US"/>
              </w:rPr>
              <w:t xml:space="preserve"> </w:t>
            </w:r>
            <w:r>
              <w:rPr>
                <w:rFonts w:asciiTheme="majorHAnsi" w:hAnsiTheme="majorHAnsi" w:cstheme="majorHAnsi"/>
                <w:sz w:val="22"/>
                <w:szCs w:val="22"/>
              </w:rPr>
              <w:t>t</w:t>
            </w:r>
            <w:r w:rsidRPr="00334356">
              <w:rPr>
                <w:rFonts w:asciiTheme="majorHAnsi" w:hAnsiTheme="majorHAnsi" w:cstheme="majorHAnsi"/>
                <w:sz w:val="22"/>
                <w:szCs w:val="22"/>
              </w:rPr>
              <w:t>ổ</w:t>
            </w:r>
            <w:r w:rsidR="00E12930">
              <w:rPr>
                <w:rFonts w:asciiTheme="majorHAnsi" w:hAnsiTheme="majorHAnsi" w:cstheme="majorHAnsi"/>
                <w:sz w:val="22"/>
                <w:szCs w:val="22"/>
                <w:lang w:val="en-US"/>
              </w:rPr>
              <w:t xml:space="preserve"> </w:t>
            </w:r>
            <w:r>
              <w:rPr>
                <w:rFonts w:asciiTheme="majorHAnsi" w:hAnsiTheme="majorHAnsi" w:cstheme="majorHAnsi"/>
                <w:sz w:val="22"/>
                <w:szCs w:val="22"/>
                <w:lang w:val="en-US"/>
              </w:rPr>
              <w:t>CM</w:t>
            </w:r>
            <w:r w:rsidR="006A76E0" w:rsidRPr="001F40CD">
              <w:rPr>
                <w:rFonts w:asciiTheme="majorHAnsi" w:hAnsiTheme="majorHAnsi" w:cstheme="majorHAnsi"/>
                <w:sz w:val="22"/>
                <w:szCs w:val="22"/>
              </w:rPr>
              <w:t xml:space="preserve"> ( để thực hiện)</w:t>
            </w:r>
          </w:p>
          <w:p w:rsidR="006A76E0" w:rsidRPr="00334356" w:rsidRDefault="006A76E0" w:rsidP="006E6906">
            <w:pPr>
              <w:pStyle w:val="Bodytext30"/>
              <w:tabs>
                <w:tab w:val="left" w:pos="436"/>
              </w:tabs>
              <w:spacing w:line="276" w:lineRule="auto"/>
              <w:ind w:left="181" w:firstLine="0"/>
              <w:jc w:val="both"/>
              <w:rPr>
                <w:rFonts w:asciiTheme="majorHAnsi" w:hAnsiTheme="majorHAnsi" w:cstheme="majorHAnsi"/>
                <w:sz w:val="22"/>
                <w:szCs w:val="22"/>
                <w:lang w:val="en-US"/>
              </w:rPr>
            </w:pPr>
            <w:bookmarkStart w:id="42" w:name="bookmark49"/>
            <w:bookmarkEnd w:id="42"/>
            <w:r w:rsidRPr="001F40CD">
              <w:rPr>
                <w:rFonts w:asciiTheme="majorHAnsi" w:hAnsiTheme="majorHAnsi" w:cstheme="majorHAnsi"/>
                <w:sz w:val="22"/>
                <w:szCs w:val="22"/>
              </w:rPr>
              <w:t>- Lưu: VT</w:t>
            </w:r>
            <w:r w:rsidR="00334356">
              <w:rPr>
                <w:rFonts w:asciiTheme="majorHAnsi" w:hAnsiTheme="majorHAnsi" w:cstheme="majorHAnsi"/>
                <w:sz w:val="22"/>
                <w:szCs w:val="22"/>
                <w:lang w:val="en-US"/>
              </w:rPr>
              <w:t xml:space="preserve">( </w:t>
            </w:r>
            <w:r w:rsidR="00334356" w:rsidRPr="00334356">
              <w:rPr>
                <w:rFonts w:asciiTheme="majorHAnsi" w:hAnsiTheme="majorHAnsi" w:cstheme="majorHAnsi"/>
                <w:sz w:val="22"/>
                <w:szCs w:val="22"/>
                <w:lang w:val="en-US"/>
              </w:rPr>
              <w:t>Ánh</w:t>
            </w:r>
            <w:r w:rsidR="00334356">
              <w:rPr>
                <w:rFonts w:asciiTheme="majorHAnsi" w:hAnsiTheme="majorHAnsi" w:cstheme="majorHAnsi"/>
                <w:sz w:val="22"/>
                <w:szCs w:val="22"/>
                <w:lang w:val="en-US"/>
              </w:rPr>
              <w:t xml:space="preserve"> 02)</w:t>
            </w:r>
          </w:p>
          <w:p w:rsidR="006A76E0" w:rsidRPr="001F40CD" w:rsidRDefault="006A76E0" w:rsidP="006E6906">
            <w:pPr>
              <w:pStyle w:val="Bodytext30"/>
              <w:spacing w:line="276" w:lineRule="auto"/>
              <w:ind w:firstLine="0"/>
              <w:jc w:val="both"/>
              <w:rPr>
                <w:rFonts w:asciiTheme="majorHAnsi" w:hAnsiTheme="majorHAnsi" w:cstheme="majorHAnsi"/>
                <w:b/>
                <w:i/>
                <w:iCs/>
                <w:sz w:val="24"/>
                <w:szCs w:val="24"/>
              </w:rPr>
            </w:pPr>
          </w:p>
        </w:tc>
        <w:tc>
          <w:tcPr>
            <w:tcW w:w="4811" w:type="dxa"/>
          </w:tcPr>
          <w:p w:rsidR="006A76E0" w:rsidRPr="00334356" w:rsidRDefault="006A76E0" w:rsidP="006E6906">
            <w:pPr>
              <w:pStyle w:val="Bodytext30"/>
              <w:spacing w:line="276" w:lineRule="auto"/>
              <w:ind w:firstLine="0"/>
              <w:jc w:val="center"/>
              <w:rPr>
                <w:rFonts w:asciiTheme="majorHAnsi" w:hAnsiTheme="majorHAnsi" w:cstheme="majorHAnsi"/>
                <w:b/>
                <w:iCs/>
                <w:sz w:val="28"/>
                <w:szCs w:val="24"/>
              </w:rPr>
            </w:pPr>
            <w:r w:rsidRPr="00334356">
              <w:rPr>
                <w:rFonts w:asciiTheme="majorHAnsi" w:hAnsiTheme="majorHAnsi" w:cstheme="majorHAnsi"/>
                <w:b/>
                <w:iCs/>
                <w:sz w:val="28"/>
                <w:szCs w:val="24"/>
              </w:rPr>
              <w:t>HIỆU TRƯỞNG</w:t>
            </w:r>
          </w:p>
          <w:p w:rsidR="006A76E0" w:rsidRPr="00334356" w:rsidRDefault="006A76E0" w:rsidP="006E6906">
            <w:pPr>
              <w:pStyle w:val="Bodytext30"/>
              <w:spacing w:line="276" w:lineRule="auto"/>
              <w:ind w:firstLine="0"/>
              <w:jc w:val="center"/>
              <w:rPr>
                <w:rFonts w:asciiTheme="majorHAnsi" w:hAnsiTheme="majorHAnsi" w:cstheme="majorHAnsi"/>
                <w:b/>
                <w:iCs/>
                <w:sz w:val="32"/>
                <w:szCs w:val="28"/>
              </w:rPr>
            </w:pPr>
          </w:p>
          <w:p w:rsidR="006A76E0" w:rsidRPr="00334356" w:rsidRDefault="006A76E0" w:rsidP="006E6906">
            <w:pPr>
              <w:pStyle w:val="Bodytext30"/>
              <w:spacing w:line="276" w:lineRule="auto"/>
              <w:ind w:firstLine="0"/>
              <w:jc w:val="center"/>
              <w:rPr>
                <w:rFonts w:asciiTheme="majorHAnsi" w:hAnsiTheme="majorHAnsi" w:cstheme="majorHAnsi"/>
                <w:b/>
                <w:iCs/>
                <w:sz w:val="32"/>
                <w:szCs w:val="28"/>
              </w:rPr>
            </w:pPr>
          </w:p>
          <w:p w:rsidR="001A767F" w:rsidRPr="00334356" w:rsidRDefault="001A767F" w:rsidP="006E6906">
            <w:pPr>
              <w:pStyle w:val="Bodytext30"/>
              <w:spacing w:line="276" w:lineRule="auto"/>
              <w:ind w:firstLine="0"/>
              <w:jc w:val="center"/>
              <w:rPr>
                <w:rFonts w:asciiTheme="majorHAnsi" w:hAnsiTheme="majorHAnsi" w:cstheme="majorHAnsi"/>
                <w:b/>
                <w:iCs/>
                <w:sz w:val="32"/>
                <w:szCs w:val="28"/>
              </w:rPr>
            </w:pPr>
          </w:p>
          <w:p w:rsidR="00334356" w:rsidRDefault="00334356" w:rsidP="006E6906">
            <w:pPr>
              <w:pStyle w:val="Bodytext30"/>
              <w:spacing w:line="276" w:lineRule="auto"/>
              <w:ind w:firstLine="0"/>
              <w:jc w:val="center"/>
              <w:rPr>
                <w:rFonts w:asciiTheme="majorHAnsi" w:hAnsiTheme="majorHAnsi" w:cstheme="majorHAnsi"/>
                <w:b/>
                <w:iCs/>
                <w:sz w:val="28"/>
                <w:szCs w:val="28"/>
              </w:rPr>
            </w:pPr>
          </w:p>
          <w:p w:rsidR="006A76E0" w:rsidRPr="00334356" w:rsidRDefault="00334356" w:rsidP="006E6906">
            <w:pPr>
              <w:pStyle w:val="Bodytext30"/>
              <w:spacing w:line="276" w:lineRule="auto"/>
              <w:ind w:firstLine="0"/>
              <w:jc w:val="center"/>
              <w:rPr>
                <w:rFonts w:asciiTheme="majorHAnsi" w:hAnsiTheme="majorHAnsi" w:cstheme="majorHAnsi"/>
                <w:b/>
                <w:iCs/>
                <w:sz w:val="24"/>
                <w:szCs w:val="24"/>
                <w:lang w:val="en-US"/>
              </w:rPr>
            </w:pPr>
            <w:r>
              <w:rPr>
                <w:rFonts w:asciiTheme="majorHAnsi" w:hAnsiTheme="majorHAnsi" w:cstheme="majorHAnsi"/>
                <w:b/>
                <w:iCs/>
                <w:sz w:val="28"/>
                <w:szCs w:val="28"/>
              </w:rPr>
              <w:t>Nguyễn Th</w:t>
            </w:r>
            <w:r w:rsidRPr="00334356">
              <w:rPr>
                <w:rFonts w:asciiTheme="majorHAnsi" w:hAnsiTheme="majorHAnsi" w:cstheme="majorHAnsi"/>
                <w:b/>
                <w:iCs/>
                <w:sz w:val="28"/>
                <w:szCs w:val="28"/>
              </w:rPr>
              <w:t>ị</w:t>
            </w:r>
            <w:r>
              <w:rPr>
                <w:rFonts w:asciiTheme="majorHAnsi" w:hAnsiTheme="majorHAnsi" w:cstheme="majorHAnsi"/>
                <w:b/>
                <w:iCs/>
                <w:sz w:val="28"/>
                <w:szCs w:val="28"/>
                <w:lang w:val="en-US"/>
              </w:rPr>
              <w:t xml:space="preserve"> Nh</w:t>
            </w:r>
            <w:r w:rsidRPr="00334356">
              <w:rPr>
                <w:rFonts w:asciiTheme="majorHAnsi" w:hAnsiTheme="majorHAnsi" w:cstheme="majorHAnsi"/>
                <w:b/>
                <w:iCs/>
                <w:sz w:val="28"/>
                <w:szCs w:val="28"/>
                <w:lang w:val="en-US"/>
              </w:rPr>
              <w:t>àn</w:t>
            </w:r>
          </w:p>
        </w:tc>
      </w:tr>
    </w:tbl>
    <w:p w:rsidR="006A76E0" w:rsidRPr="001F40CD" w:rsidRDefault="006A76E0" w:rsidP="006E6906">
      <w:pPr>
        <w:pStyle w:val="Bodytext30"/>
        <w:spacing w:line="276" w:lineRule="auto"/>
        <w:jc w:val="both"/>
        <w:rPr>
          <w:rFonts w:asciiTheme="majorHAnsi" w:hAnsiTheme="majorHAnsi" w:cstheme="majorHAnsi"/>
          <w:b/>
          <w:i/>
          <w:iCs/>
          <w:sz w:val="24"/>
          <w:szCs w:val="24"/>
        </w:rPr>
      </w:pPr>
    </w:p>
    <w:p w:rsidR="006A76E0" w:rsidRPr="001F40CD" w:rsidRDefault="006A76E0" w:rsidP="006E6906">
      <w:pPr>
        <w:pStyle w:val="Bodytext30"/>
        <w:spacing w:line="276" w:lineRule="auto"/>
        <w:jc w:val="both"/>
        <w:rPr>
          <w:rFonts w:asciiTheme="majorHAnsi" w:hAnsiTheme="majorHAnsi" w:cstheme="majorHAnsi"/>
          <w:b/>
          <w:i/>
          <w:iCs/>
          <w:sz w:val="24"/>
          <w:szCs w:val="24"/>
        </w:rPr>
      </w:pPr>
    </w:p>
    <w:p w:rsidR="006A76E0" w:rsidRPr="001F40CD" w:rsidRDefault="006A76E0" w:rsidP="006E6906">
      <w:pPr>
        <w:pStyle w:val="Bodytext30"/>
        <w:spacing w:line="276" w:lineRule="auto"/>
        <w:jc w:val="both"/>
        <w:rPr>
          <w:rFonts w:asciiTheme="majorHAnsi" w:hAnsiTheme="majorHAnsi" w:cstheme="majorHAnsi"/>
          <w:b/>
          <w:i/>
          <w:iCs/>
          <w:sz w:val="24"/>
          <w:szCs w:val="24"/>
        </w:rPr>
      </w:pPr>
    </w:p>
    <w:p w:rsidR="00BB3B41" w:rsidRPr="001F40CD" w:rsidRDefault="00BB3B41" w:rsidP="006E6906">
      <w:pPr>
        <w:pStyle w:val="Bodytext30"/>
        <w:tabs>
          <w:tab w:val="left" w:pos="436"/>
        </w:tabs>
        <w:spacing w:after="100" w:line="276" w:lineRule="auto"/>
        <w:ind w:left="180" w:firstLine="0"/>
        <w:jc w:val="center"/>
        <w:rPr>
          <w:rFonts w:asciiTheme="majorHAnsi" w:hAnsiTheme="majorHAnsi" w:cstheme="majorHAnsi"/>
          <w:b/>
          <w:sz w:val="28"/>
          <w:szCs w:val="28"/>
        </w:rPr>
      </w:pPr>
    </w:p>
    <w:sectPr w:rsidR="00BB3B41" w:rsidRPr="001F40CD" w:rsidSect="00E12930">
      <w:headerReference w:type="default" r:id="rId7"/>
      <w:headerReference w:type="first" r:id="rId8"/>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53" w:rsidRDefault="00F96E53">
      <w:r>
        <w:separator/>
      </w:r>
    </w:p>
  </w:endnote>
  <w:endnote w:type="continuationSeparator" w:id="0">
    <w:p w:rsidR="00F96E53" w:rsidRDefault="00F9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53" w:rsidRDefault="00F96E53"/>
  </w:footnote>
  <w:footnote w:type="continuationSeparator" w:id="0">
    <w:p w:rsidR="00F96E53" w:rsidRDefault="00F96E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A8F" w:rsidRDefault="00D2265D">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6FFC5C4D" wp14:editId="3F6DDECC">
              <wp:simplePos x="0" y="0"/>
              <wp:positionH relativeFrom="page">
                <wp:posOffset>3861435</wp:posOffset>
              </wp:positionH>
              <wp:positionV relativeFrom="page">
                <wp:posOffset>257175</wp:posOffset>
              </wp:positionV>
              <wp:extent cx="5461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CE5A8F" w:rsidRDefault="00D2265D">
                          <w:pPr>
                            <w:pStyle w:val="Headerorfooter20"/>
                            <w:rPr>
                              <w:sz w:val="19"/>
                              <w:szCs w:val="19"/>
                            </w:rPr>
                          </w:pPr>
                          <w:r>
                            <w:fldChar w:fldCharType="begin"/>
                          </w:r>
                          <w:r>
                            <w:instrText xml:space="preserve"> PAGE \* MERGEFORMAT </w:instrText>
                          </w:r>
                          <w:r>
                            <w:fldChar w:fldCharType="separate"/>
                          </w:r>
                          <w:r w:rsidR="00FF62B8" w:rsidRPr="00FF62B8">
                            <w:rPr>
                              <w:rFonts w:ascii="Arial" w:eastAsia="Arial" w:hAnsi="Arial" w:cs="Arial"/>
                              <w:noProof/>
                              <w:sz w:val="19"/>
                              <w:szCs w:val="19"/>
                            </w:rPr>
                            <w:t>2</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6FFC5C4D" id="_x0000_t202" coordsize="21600,21600" o:spt="202" path="m,l,21600r21600,l21600,xe">
              <v:stroke joinstyle="miter"/>
              <v:path gradientshapeok="t" o:connecttype="rect"/>
            </v:shapetype>
            <v:shape id="Shape 3" o:spid="_x0000_s1026" type="#_x0000_t202" style="position:absolute;margin-left:304.05pt;margin-top:20.25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" filled="f" stroked="f">
              <v:textbox style="mso-fit-shape-to-text:t" inset="0,0,0,0">
                <w:txbxContent>
                  <w:p w:rsidR="00CE5A8F" w:rsidRDefault="00D2265D">
                    <w:pPr>
                      <w:pStyle w:val="Headerorfooter20"/>
                      <w:rPr>
                        <w:sz w:val="19"/>
                        <w:szCs w:val="19"/>
                      </w:rPr>
                    </w:pPr>
                    <w:r>
                      <w:fldChar w:fldCharType="begin"/>
                    </w:r>
                    <w:r>
                      <w:instrText xml:space="preserve"> PAGE \* MERGEFORMAT </w:instrText>
                    </w:r>
                    <w:r>
                      <w:fldChar w:fldCharType="separate"/>
                    </w:r>
                    <w:r w:rsidR="00FF62B8" w:rsidRPr="00FF62B8">
                      <w:rPr>
                        <w:rFonts w:ascii="Arial" w:eastAsia="Arial" w:hAnsi="Arial" w:cs="Arial"/>
                        <w:noProof/>
                        <w:sz w:val="19"/>
                        <w:szCs w:val="19"/>
                      </w:rPr>
                      <w:t>2</w:t>
                    </w:r>
                    <w:r>
                      <w:rPr>
                        <w:rFonts w:ascii="Arial" w:eastAsia="Arial" w:hAnsi="Arial" w:cs="Arial"/>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A8F" w:rsidRDefault="00CE5A8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44FEE"/>
    <w:multiLevelType w:val="multilevel"/>
    <w:tmpl w:val="21E83352"/>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50B7F"/>
    <w:multiLevelType w:val="multilevel"/>
    <w:tmpl w:val="85CC7D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7F0673"/>
    <w:multiLevelType w:val="multilevel"/>
    <w:tmpl w:val="2BA24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C7642"/>
    <w:multiLevelType w:val="multilevel"/>
    <w:tmpl w:val="1946F63C"/>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rPr>
    </w:lvl>
    <w:lvl w:ilvl="1">
      <w:start w:val="1"/>
      <w:numFmt w:val="bullet"/>
      <w:lvlText w:val=""/>
      <w:lvlJc w:val="left"/>
      <w:rPr>
        <w:rFonts w:ascii="Symbol" w:hAnsi="Symbol" w:hint="default"/>
      </w:rPr>
    </w:lvl>
    <w:lvl w:ilvl="2">
      <w:start w:val="2"/>
      <w:numFmt w:val="decimal"/>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B134C"/>
    <w:multiLevelType w:val="multilevel"/>
    <w:tmpl w:val="FB9656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9177EA"/>
    <w:multiLevelType w:val="multilevel"/>
    <w:tmpl w:val="2A94E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85D0E"/>
    <w:multiLevelType w:val="multilevel"/>
    <w:tmpl w:val="4FF4C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9540F6"/>
    <w:multiLevelType w:val="multilevel"/>
    <w:tmpl w:val="BDB442F4"/>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CD79F9"/>
    <w:multiLevelType w:val="multilevel"/>
    <w:tmpl w:val="35964320"/>
    <w:lvl w:ilvl="0">
      <w:start w:val="1"/>
      <w:numFmt w:val="decimal"/>
      <w:lvlText w:val="%1."/>
      <w:lvlJc w:val="left"/>
      <w:rPr>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BD24B2"/>
    <w:multiLevelType w:val="multilevel"/>
    <w:tmpl w:val="0E8E9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67237A"/>
    <w:multiLevelType w:val="hybridMultilevel"/>
    <w:tmpl w:val="3F24B156"/>
    <w:lvl w:ilvl="0" w:tplc="7298A69C">
      <w:start w:val="2"/>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num w:numId="1">
    <w:abstractNumId w:val="1"/>
  </w:num>
  <w:num w:numId="2">
    <w:abstractNumId w:val="6"/>
  </w:num>
  <w:num w:numId="3">
    <w:abstractNumId w:val="2"/>
  </w:num>
  <w:num w:numId="4">
    <w:abstractNumId w:val="9"/>
  </w:num>
  <w:num w:numId="5">
    <w:abstractNumId w:val="10"/>
  </w:num>
  <w:num w:numId="6">
    <w:abstractNumId w:val="8"/>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E5A8F"/>
    <w:rsid w:val="00007E75"/>
    <w:rsid w:val="00044C88"/>
    <w:rsid w:val="00047AAF"/>
    <w:rsid w:val="00051638"/>
    <w:rsid w:val="000B61F8"/>
    <w:rsid w:val="000D6C80"/>
    <w:rsid w:val="0016315D"/>
    <w:rsid w:val="001A767F"/>
    <w:rsid w:val="001D28B5"/>
    <w:rsid w:val="001F40CD"/>
    <w:rsid w:val="00291867"/>
    <w:rsid w:val="00294367"/>
    <w:rsid w:val="002A2293"/>
    <w:rsid w:val="002B5BDA"/>
    <w:rsid w:val="002D3DA6"/>
    <w:rsid w:val="00334356"/>
    <w:rsid w:val="0034073F"/>
    <w:rsid w:val="003C0615"/>
    <w:rsid w:val="003F1BEE"/>
    <w:rsid w:val="003F4F6A"/>
    <w:rsid w:val="00432AE8"/>
    <w:rsid w:val="004B6AC2"/>
    <w:rsid w:val="004C60E5"/>
    <w:rsid w:val="004D1A37"/>
    <w:rsid w:val="004E5328"/>
    <w:rsid w:val="004E76BC"/>
    <w:rsid w:val="00534751"/>
    <w:rsid w:val="00560188"/>
    <w:rsid w:val="00652067"/>
    <w:rsid w:val="006A76E0"/>
    <w:rsid w:val="006C6E02"/>
    <w:rsid w:val="006E6906"/>
    <w:rsid w:val="006F4266"/>
    <w:rsid w:val="00706E19"/>
    <w:rsid w:val="00785AF8"/>
    <w:rsid w:val="007C5082"/>
    <w:rsid w:val="00831014"/>
    <w:rsid w:val="00897739"/>
    <w:rsid w:val="008A752F"/>
    <w:rsid w:val="008B5BF7"/>
    <w:rsid w:val="008F6E5B"/>
    <w:rsid w:val="00925F80"/>
    <w:rsid w:val="0098420F"/>
    <w:rsid w:val="00994ACE"/>
    <w:rsid w:val="009C7730"/>
    <w:rsid w:val="009F5B68"/>
    <w:rsid w:val="00A262D5"/>
    <w:rsid w:val="00A63B6B"/>
    <w:rsid w:val="00A712F2"/>
    <w:rsid w:val="00A97196"/>
    <w:rsid w:val="00AE7950"/>
    <w:rsid w:val="00B02E4F"/>
    <w:rsid w:val="00B27E07"/>
    <w:rsid w:val="00B66297"/>
    <w:rsid w:val="00BB3B41"/>
    <w:rsid w:val="00BC06C0"/>
    <w:rsid w:val="00C47A02"/>
    <w:rsid w:val="00C67744"/>
    <w:rsid w:val="00C9494A"/>
    <w:rsid w:val="00CA19B0"/>
    <w:rsid w:val="00CE5A8F"/>
    <w:rsid w:val="00D2265D"/>
    <w:rsid w:val="00D624CC"/>
    <w:rsid w:val="00DA1321"/>
    <w:rsid w:val="00DA61BE"/>
    <w:rsid w:val="00DE2BEA"/>
    <w:rsid w:val="00E01410"/>
    <w:rsid w:val="00E02A0F"/>
    <w:rsid w:val="00E12706"/>
    <w:rsid w:val="00E12930"/>
    <w:rsid w:val="00E87E49"/>
    <w:rsid w:val="00E9021E"/>
    <w:rsid w:val="00EB01D2"/>
    <w:rsid w:val="00EB48BA"/>
    <w:rsid w:val="00EC59E6"/>
    <w:rsid w:val="00F96E53"/>
    <w:rsid w:val="00FE0905"/>
    <w:rsid w:val="00FF62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6AD1614D-2193-4360-B3E5-B63C3F97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Bodytext20">
    <w:name w:val="Body text (2)"/>
    <w:basedOn w:val="Normal"/>
    <w:link w:val="Bodytext2"/>
    <w:pPr>
      <w:spacing w:after="280" w:line="252" w:lineRule="auto"/>
      <w:ind w:firstLine="420"/>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ind w:firstLine="400"/>
    </w:pPr>
    <w:rPr>
      <w:rFonts w:ascii="Times New Roman" w:eastAsia="Times New Roman" w:hAnsi="Times New Roman" w:cs="Times New Roman"/>
    </w:rPr>
  </w:style>
  <w:style w:type="paragraph" w:customStyle="1" w:styleId="Heading10">
    <w:name w:val="Heading #1"/>
    <w:basedOn w:val="Normal"/>
    <w:link w:val="Heading1"/>
    <w:pPr>
      <w:spacing w:after="100"/>
      <w:ind w:firstLine="680"/>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ind w:firstLine="180"/>
    </w:pPr>
    <w:rPr>
      <w:rFonts w:ascii="Times New Roman" w:eastAsia="Times New Roman" w:hAnsi="Times New Roman" w:cs="Times New Roman"/>
      <w:sz w:val="18"/>
      <w:szCs w:val="18"/>
    </w:rPr>
  </w:style>
  <w:style w:type="table" w:styleId="TableGrid">
    <w:name w:val="Table Grid"/>
    <w:basedOn w:val="TableNormal"/>
    <w:uiPriority w:val="59"/>
    <w:rsid w:val="00007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2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930"/>
    <w:rPr>
      <w:rFonts w:ascii="Segoe UI" w:hAnsi="Segoe UI" w:cs="Segoe UI"/>
      <w:color w:val="000000"/>
      <w:sz w:val="18"/>
      <w:szCs w:val="18"/>
    </w:rPr>
  </w:style>
  <w:style w:type="character" w:customStyle="1" w:styleId="fontstyle01">
    <w:name w:val="fontstyle01"/>
    <w:basedOn w:val="DefaultParagraphFont"/>
    <w:rsid w:val="00C6774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C06C0"/>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149033">
      <w:bodyDiv w:val="1"/>
      <w:marLeft w:val="0"/>
      <w:marRight w:val="0"/>
      <w:marTop w:val="0"/>
      <w:marBottom w:val="0"/>
      <w:divBdr>
        <w:top w:val="none" w:sz="0" w:space="0" w:color="auto"/>
        <w:left w:val="none" w:sz="0" w:space="0" w:color="auto"/>
        <w:bottom w:val="none" w:sz="0" w:space="0" w:color="auto"/>
        <w:right w:val="none" w:sz="0" w:space="0" w:color="auto"/>
      </w:divBdr>
    </w:div>
    <w:div w:id="193832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78</cp:revision>
  <cp:lastPrinted>2025-10-15T09:21:00Z</cp:lastPrinted>
  <dcterms:created xsi:type="dcterms:W3CDTF">2022-10-05T09:46:00Z</dcterms:created>
  <dcterms:modified xsi:type="dcterms:W3CDTF">2025-10-30T01:44:00Z</dcterms:modified>
</cp:coreProperties>
</file>